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C14" w:rsidRPr="00FF496D" w:rsidRDefault="00512C14" w:rsidP="005F4996">
      <w:pPr>
        <w:pStyle w:val="Corpodetexto"/>
        <w:rPr>
          <w:rFonts w:ascii="Arial" w:hAnsi="Arial" w:cs="Arial"/>
          <w:b/>
          <w:sz w:val="22"/>
          <w:szCs w:val="22"/>
        </w:rPr>
      </w:pPr>
      <w:r w:rsidRPr="004932A3">
        <w:rPr>
          <w:rFonts w:ascii="Arial" w:hAnsi="Arial" w:cs="Arial"/>
          <w:b/>
        </w:rPr>
        <w:t>Cidades Sustentáveis: Cidades Sem Trânsito.</w:t>
      </w:r>
      <w:r>
        <w:rPr>
          <w:rFonts w:ascii="Arial" w:hAnsi="Arial" w:cs="Arial"/>
          <w:b/>
        </w:rPr>
        <w:t xml:space="preserve">                                                                   </w:t>
      </w:r>
      <w:r w:rsidRPr="00FF496D">
        <w:rPr>
          <w:rFonts w:ascii="Arial" w:hAnsi="Arial" w:cs="Arial"/>
          <w:sz w:val="22"/>
          <w:szCs w:val="22"/>
        </w:rPr>
        <w:t xml:space="preserve">Autor: </w:t>
      </w:r>
      <w:r w:rsidRPr="00FF496D">
        <w:rPr>
          <w:rFonts w:ascii="Arial" w:hAnsi="Arial" w:cs="Arial"/>
          <w:sz w:val="22"/>
          <w:szCs w:val="22"/>
          <w:u w:val="single"/>
        </w:rPr>
        <w:t xml:space="preserve">Josuel de Melo Soares.                                                                                                 </w:t>
      </w:r>
      <w:r w:rsidRPr="00FF496D">
        <w:rPr>
          <w:rFonts w:ascii="Arial" w:hAnsi="Arial" w:cs="Arial"/>
          <w:sz w:val="22"/>
          <w:szCs w:val="22"/>
        </w:rPr>
        <w:t>EMTU/SP – Empresa Metropolitana de Transportes Urbanos.                                                        Rua Joaquim Casemiro, nº 290 – Jardim Planalto – São Bernardo do Campo.                          Telefones: (011) 4341-1290; 4341-1289; Fax: 4341- 4231.</w:t>
      </w:r>
      <w:r w:rsidR="00E56753" w:rsidRPr="00FF496D">
        <w:rPr>
          <w:rFonts w:ascii="Arial" w:hAnsi="Arial" w:cs="Arial"/>
          <w:sz w:val="22"/>
          <w:szCs w:val="22"/>
        </w:rPr>
        <w:t xml:space="preserve">                                                       </w:t>
      </w:r>
      <w:r w:rsidRPr="00FF496D">
        <w:rPr>
          <w:rFonts w:ascii="Arial" w:hAnsi="Arial" w:cs="Arial"/>
          <w:sz w:val="22"/>
          <w:szCs w:val="22"/>
        </w:rPr>
        <w:t xml:space="preserve">Endereço eletrônico: </w:t>
      </w:r>
      <w:hyperlink r:id="rId7" w:history="1">
        <w:r w:rsidRPr="00FF496D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www.emtu.sp.gov.br</w:t>
        </w:r>
      </w:hyperlink>
      <w:r w:rsidRPr="00FF496D">
        <w:rPr>
          <w:rFonts w:ascii="Arial" w:hAnsi="Arial" w:cs="Arial"/>
          <w:sz w:val="22"/>
          <w:szCs w:val="22"/>
        </w:rPr>
        <w:t xml:space="preserve">; </w:t>
      </w:r>
      <w:hyperlink r:id="rId8" w:history="1">
        <w:r w:rsidRPr="00FF496D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josuels@emtu.sp.gov.br</w:t>
        </w:r>
      </w:hyperlink>
      <w:r w:rsidRPr="00FF496D">
        <w:rPr>
          <w:rFonts w:ascii="Arial" w:hAnsi="Arial" w:cs="Arial"/>
          <w:sz w:val="22"/>
          <w:szCs w:val="22"/>
        </w:rPr>
        <w:t xml:space="preserve">; </w:t>
      </w:r>
      <w:hyperlink r:id="rId9" w:history="1">
        <w:r w:rsidRPr="00FF496D">
          <w:rPr>
            <w:rStyle w:val="Hyperlink"/>
            <w:rFonts w:ascii="Arial" w:hAnsi="Arial" w:cs="Arial"/>
            <w:color w:val="auto"/>
            <w:sz w:val="22"/>
            <w:szCs w:val="22"/>
          </w:rPr>
          <w:t>josuel4@hotmail.com</w:t>
        </w:r>
      </w:hyperlink>
    </w:p>
    <w:p w:rsidR="00512C14" w:rsidRPr="00FF496D" w:rsidRDefault="00512C14" w:rsidP="0046467B">
      <w:pPr>
        <w:jc w:val="both"/>
        <w:rPr>
          <w:rStyle w:val="Forte"/>
          <w:rFonts w:ascii="Arial" w:hAnsi="Arial" w:cs="Arial"/>
          <w:sz w:val="22"/>
          <w:szCs w:val="22"/>
        </w:rPr>
      </w:pPr>
    </w:p>
    <w:p w:rsidR="00512C14" w:rsidRPr="00FF496D" w:rsidRDefault="00512C14" w:rsidP="0046467B">
      <w:pPr>
        <w:jc w:val="both"/>
        <w:outlineLvl w:val="0"/>
        <w:rPr>
          <w:rStyle w:val="Forte"/>
          <w:rFonts w:ascii="Arial" w:hAnsi="Arial" w:cs="Arial"/>
          <w:sz w:val="22"/>
          <w:szCs w:val="22"/>
        </w:rPr>
      </w:pPr>
      <w:r w:rsidRPr="00FF496D">
        <w:rPr>
          <w:rStyle w:val="Forte"/>
          <w:rFonts w:ascii="Arial" w:hAnsi="Arial" w:cs="Arial"/>
          <w:sz w:val="22"/>
          <w:szCs w:val="22"/>
        </w:rPr>
        <w:t>RESUMO.</w:t>
      </w:r>
    </w:p>
    <w:p w:rsidR="00512C14" w:rsidRPr="00FF496D" w:rsidRDefault="00512C14" w:rsidP="0046467B">
      <w:pPr>
        <w:jc w:val="both"/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sz w:val="22"/>
          <w:szCs w:val="22"/>
        </w:rPr>
        <w:t>Este trabalho versa em três partes a mobilidade urbana, em relação ao trânsito. O capítulo primeiro aborda os conceitos e objetivos e a proposta de uma cidade sustentável sem veículo. No capítulo segundo é apresentado o complexo habitacional Pirâmide “High”. No último capítulo versa a utilização dos estacionamentos automáticos. Na conclusão é ressaltado o reconhecimento da qualidade de cidades sustentáveis e sem veículo.</w:t>
      </w:r>
    </w:p>
    <w:p w:rsidR="00512C14" w:rsidRPr="00FF496D" w:rsidRDefault="00512C14" w:rsidP="0046467B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512C14" w:rsidRPr="00FF496D" w:rsidRDefault="00512C14" w:rsidP="0046467B">
      <w:pPr>
        <w:tabs>
          <w:tab w:val="left" w:pos="3765"/>
        </w:tabs>
        <w:jc w:val="both"/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sz w:val="22"/>
          <w:szCs w:val="22"/>
        </w:rPr>
        <w:t>Palavras Chave: Mobilidade Urbana, Cidade sem Veículo e Estacionamentos Automáticos.</w:t>
      </w:r>
    </w:p>
    <w:p w:rsidR="00512C14" w:rsidRPr="00FF496D" w:rsidRDefault="00512C14" w:rsidP="0046467B">
      <w:pPr>
        <w:jc w:val="both"/>
        <w:rPr>
          <w:rStyle w:val="Forte"/>
          <w:rFonts w:ascii="Arial" w:hAnsi="Arial" w:cs="Arial"/>
          <w:sz w:val="22"/>
          <w:szCs w:val="22"/>
        </w:rPr>
      </w:pPr>
    </w:p>
    <w:p w:rsidR="00512C14" w:rsidRPr="00FF496D" w:rsidRDefault="00512C14" w:rsidP="0046467B">
      <w:pPr>
        <w:tabs>
          <w:tab w:val="left" w:pos="3765"/>
        </w:tabs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FF496D">
        <w:rPr>
          <w:rFonts w:ascii="Arial" w:hAnsi="Arial" w:cs="Arial"/>
          <w:b/>
          <w:sz w:val="22"/>
          <w:szCs w:val="22"/>
        </w:rPr>
        <w:t xml:space="preserve">Lista de Ilustrações e tabelas.   </w:t>
      </w:r>
    </w:p>
    <w:p w:rsidR="00512C14" w:rsidRPr="00FF496D" w:rsidRDefault="00512C14" w:rsidP="0046467B">
      <w:pPr>
        <w:tabs>
          <w:tab w:val="left" w:pos="3765"/>
        </w:tabs>
        <w:jc w:val="both"/>
        <w:rPr>
          <w:rFonts w:ascii="Arial" w:hAnsi="Arial" w:cs="Arial"/>
          <w:b/>
          <w:sz w:val="22"/>
          <w:szCs w:val="22"/>
        </w:rPr>
      </w:pPr>
      <w:r w:rsidRPr="00FF496D">
        <w:rPr>
          <w:rFonts w:ascii="Arial" w:hAnsi="Arial" w:cs="Arial"/>
          <w:sz w:val="22"/>
          <w:szCs w:val="22"/>
        </w:rPr>
        <w:t>Figura 01 – Calçadão da cidade de Veneza ------------------------------------------------------------ 03;                                                                                 Figura 02 – Desenho ilustrativo de uma cidade sem veículos ------------------------------------- 04;                                                                                                                            Figura 03 – Desenho ilustrativo de um bairro da cidade sem veículos -------------------------- 04;                                                                     Figura 04 – Desenho ilustrativo da Pirâmide “High” -------------------------------------------------- 06;                                                                                                    Figura</w:t>
      </w:r>
      <w:r w:rsidR="006805CE">
        <w:rPr>
          <w:rFonts w:ascii="Arial" w:hAnsi="Arial" w:cs="Arial"/>
          <w:sz w:val="22"/>
          <w:szCs w:val="22"/>
        </w:rPr>
        <w:t xml:space="preserve"> 05 – Trans-</w:t>
      </w:r>
      <w:r w:rsidRPr="00FF496D">
        <w:rPr>
          <w:rFonts w:ascii="Arial" w:hAnsi="Arial" w:cs="Arial"/>
          <w:sz w:val="22"/>
          <w:szCs w:val="22"/>
        </w:rPr>
        <w:t>elevador --------------------------------------------------------------------------------- 08.                                                                                                             Tabela 01 – D</w:t>
      </w:r>
      <w:r w:rsidRPr="00FF496D">
        <w:rPr>
          <w:rFonts w:ascii="Arial" w:hAnsi="Arial" w:cs="Arial"/>
          <w:sz w:val="22"/>
          <w:szCs w:val="22"/>
          <w:lang w:val="pt-PT"/>
        </w:rPr>
        <w:t>esign de referência de uma cidade sem veículo ------------------------------------ 05;</w:t>
      </w:r>
      <w:r w:rsidRPr="00FF496D">
        <w:rPr>
          <w:rFonts w:ascii="Arial" w:hAnsi="Arial" w:cs="Arial"/>
          <w:sz w:val="22"/>
          <w:szCs w:val="22"/>
        </w:rPr>
        <w:t xml:space="preserve">                                                                        Tabela 02 – Simulação de uma cidade sem veículos nas capitais brasileiras ----------------- 05.             Tabela 03 – Simulação de Pirâmide High com as principais capitais brasileiras ------------- 07. </w:t>
      </w:r>
    </w:p>
    <w:p w:rsidR="00512C14" w:rsidRPr="00FF496D" w:rsidRDefault="00512C14" w:rsidP="0046467B">
      <w:pPr>
        <w:jc w:val="both"/>
        <w:rPr>
          <w:rFonts w:ascii="Arial" w:hAnsi="Arial" w:cs="Arial"/>
          <w:b/>
          <w:sz w:val="22"/>
          <w:szCs w:val="22"/>
        </w:rPr>
      </w:pPr>
    </w:p>
    <w:p w:rsidR="00512C14" w:rsidRPr="00FF496D" w:rsidRDefault="00512C14" w:rsidP="0046467B">
      <w:pPr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FF496D">
        <w:rPr>
          <w:rFonts w:ascii="Arial" w:hAnsi="Arial" w:cs="Arial"/>
          <w:b/>
          <w:sz w:val="22"/>
          <w:szCs w:val="22"/>
        </w:rPr>
        <w:t>Lista de Abreviaturas e Siglas.</w:t>
      </w:r>
    </w:p>
    <w:p w:rsidR="00512C14" w:rsidRPr="00FF496D" w:rsidRDefault="00512C14" w:rsidP="005F4996">
      <w:pPr>
        <w:rPr>
          <w:rFonts w:ascii="Arial" w:hAnsi="Arial" w:cs="Arial"/>
          <w:b/>
          <w:sz w:val="22"/>
          <w:szCs w:val="22"/>
        </w:rPr>
      </w:pPr>
      <w:r w:rsidRPr="00FF496D">
        <w:rPr>
          <w:rFonts w:ascii="Arial" w:hAnsi="Arial" w:cs="Arial"/>
          <w:sz w:val="22"/>
          <w:szCs w:val="22"/>
        </w:rPr>
        <w:t xml:space="preserve">SGA – Sistema de Gerenciamento de Armazéns;                                                                                                                                               CLP – </w:t>
      </w:r>
      <w:r w:rsidRPr="00FF496D">
        <w:rPr>
          <w:rStyle w:val="st"/>
          <w:rFonts w:ascii="Arial" w:hAnsi="Arial" w:cs="Arial"/>
          <w:sz w:val="22"/>
          <w:szCs w:val="22"/>
        </w:rPr>
        <w:t xml:space="preserve">Controlador Lógico Programável;                                                                                       </w:t>
      </w:r>
      <w:r w:rsidRPr="00FF496D">
        <w:rPr>
          <w:rFonts w:ascii="Arial" w:hAnsi="Arial" w:cs="Arial"/>
          <w:sz w:val="22"/>
          <w:szCs w:val="22"/>
        </w:rPr>
        <w:t>HIGH – Alto e Elevado;                                                                                                                                             ISO – International</w:t>
      </w:r>
      <w:r w:rsidR="008E7397" w:rsidRPr="00FF496D">
        <w:rPr>
          <w:rFonts w:ascii="Arial" w:hAnsi="Arial" w:cs="Arial"/>
          <w:sz w:val="22"/>
          <w:szCs w:val="22"/>
        </w:rPr>
        <w:t xml:space="preserve"> </w:t>
      </w:r>
      <w:r w:rsidRPr="00FF496D">
        <w:rPr>
          <w:rFonts w:ascii="Arial" w:hAnsi="Arial" w:cs="Arial"/>
          <w:sz w:val="22"/>
          <w:szCs w:val="22"/>
        </w:rPr>
        <w:t xml:space="preserve">Organization for Standardization ou Organização Internacional para Padronização;                                                                                                                                       PC – </w:t>
      </w:r>
      <w:r w:rsidRPr="00FF496D">
        <w:rPr>
          <w:rStyle w:val="st"/>
          <w:rFonts w:ascii="Arial" w:hAnsi="Arial" w:cs="Arial"/>
          <w:sz w:val="22"/>
          <w:szCs w:val="22"/>
        </w:rPr>
        <w:t>Personal Computer (Computador pessoal)</w:t>
      </w:r>
      <w:r w:rsidRPr="00FF496D">
        <w:rPr>
          <w:rFonts w:ascii="Arial" w:hAnsi="Arial" w:cs="Arial"/>
          <w:sz w:val="22"/>
          <w:szCs w:val="22"/>
        </w:rPr>
        <w:t>.</w:t>
      </w:r>
    </w:p>
    <w:p w:rsidR="00512C14" w:rsidRPr="00FF496D" w:rsidRDefault="00512C14" w:rsidP="0046467B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512C14" w:rsidRPr="00FF496D" w:rsidRDefault="00512C14" w:rsidP="0046467B">
      <w:pPr>
        <w:jc w:val="both"/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b/>
          <w:sz w:val="22"/>
          <w:szCs w:val="22"/>
        </w:rPr>
        <w:t xml:space="preserve">SUMÁRIO.                                                                                                                INTRODUÇÃO. </w:t>
      </w:r>
      <w:r w:rsidRPr="00FF496D">
        <w:rPr>
          <w:rFonts w:ascii="Arial" w:hAnsi="Arial" w:cs="Arial"/>
          <w:sz w:val="22"/>
          <w:szCs w:val="22"/>
        </w:rPr>
        <w:t xml:space="preserve">------------------------------------------------------------------------------------------------ 02.                                                                                                                     </w:t>
      </w:r>
    </w:p>
    <w:p w:rsidR="00512C14" w:rsidRPr="00FF496D" w:rsidRDefault="00512C14" w:rsidP="006E63D7">
      <w:pPr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b/>
          <w:sz w:val="22"/>
          <w:szCs w:val="22"/>
          <w:u w:val="single"/>
        </w:rPr>
        <w:t>Capítulo l –</w:t>
      </w:r>
      <w:r w:rsidRPr="00FF496D">
        <w:rPr>
          <w:rFonts w:ascii="Arial" w:hAnsi="Arial" w:cs="Arial"/>
          <w:b/>
          <w:sz w:val="22"/>
          <w:szCs w:val="22"/>
        </w:rPr>
        <w:t xml:space="preserve"> Cidade Sustentável e Cidade sem Carros.                                                      </w:t>
      </w:r>
      <w:r w:rsidRPr="00FF496D">
        <w:rPr>
          <w:rFonts w:ascii="Arial" w:hAnsi="Arial" w:cs="Arial"/>
          <w:sz w:val="22"/>
          <w:szCs w:val="22"/>
        </w:rPr>
        <w:t xml:space="preserve">1.1. Objetivos e Conceitos de Cidade Sustentável --------------------------------------------------- 03;                                                                                     1.2. Cidade sem carros é possível ------------------------------------------------------------------------ 03; 1.3. Projeto de Metrópole Sustentável ------------------------------------------------------------------- 04; 1.4. A Proposta de Crawford -------------------------------------------------------------------------------- 04.                                                                                             </w:t>
      </w:r>
    </w:p>
    <w:p w:rsidR="00512C14" w:rsidRPr="00FF496D" w:rsidRDefault="00512C14" w:rsidP="006E63D7">
      <w:pPr>
        <w:rPr>
          <w:rFonts w:ascii="Arial" w:hAnsi="Arial" w:cs="Arial"/>
          <w:sz w:val="22"/>
          <w:szCs w:val="22"/>
        </w:rPr>
      </w:pPr>
    </w:p>
    <w:p w:rsidR="00512C14" w:rsidRPr="00FF496D" w:rsidRDefault="00512C14" w:rsidP="006E63D7">
      <w:pPr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b/>
          <w:sz w:val="22"/>
          <w:szCs w:val="22"/>
          <w:u w:val="single"/>
        </w:rPr>
        <w:t>Capítulo II –</w:t>
      </w:r>
      <w:r w:rsidRPr="00FF496D">
        <w:rPr>
          <w:rFonts w:ascii="Arial" w:hAnsi="Arial" w:cs="Arial"/>
          <w:b/>
          <w:sz w:val="22"/>
          <w:szCs w:val="22"/>
        </w:rPr>
        <w:t xml:space="preserve"> A Pirâmide High.                                                                                             </w:t>
      </w:r>
      <w:r w:rsidRPr="00FF496D">
        <w:rPr>
          <w:rFonts w:ascii="Arial" w:hAnsi="Arial" w:cs="Arial"/>
          <w:sz w:val="22"/>
          <w:szCs w:val="22"/>
        </w:rPr>
        <w:t xml:space="preserve">2.1. Objetivos --------------------------------------------------------------------------------------------------- 06;                                                                                                                                          2.2. A Pirâmide High ------------------------------------------------------------------------------------------ 06; 2.3. Simulação de Pirâmide com Municípios Brasileiros -------------------------------------------- 07.                      </w:t>
      </w:r>
    </w:p>
    <w:p w:rsidR="00512C14" w:rsidRPr="00FF496D" w:rsidRDefault="00512C14" w:rsidP="006E63D7">
      <w:pPr>
        <w:rPr>
          <w:rFonts w:ascii="Arial" w:hAnsi="Arial" w:cs="Arial"/>
          <w:sz w:val="22"/>
          <w:szCs w:val="22"/>
        </w:rPr>
      </w:pPr>
    </w:p>
    <w:p w:rsidR="00512C14" w:rsidRPr="00FF496D" w:rsidRDefault="00512C14" w:rsidP="006E63D7">
      <w:pPr>
        <w:rPr>
          <w:rFonts w:ascii="Arial" w:hAnsi="Arial" w:cs="Arial"/>
          <w:b/>
          <w:sz w:val="22"/>
          <w:szCs w:val="22"/>
        </w:rPr>
      </w:pPr>
      <w:r w:rsidRPr="00FF496D">
        <w:rPr>
          <w:rFonts w:ascii="Arial" w:hAnsi="Arial" w:cs="Arial"/>
          <w:b/>
          <w:sz w:val="22"/>
          <w:szCs w:val="22"/>
          <w:u w:val="single"/>
        </w:rPr>
        <w:t>Capítulo lll –</w:t>
      </w:r>
      <w:r w:rsidRPr="00FF496D">
        <w:rPr>
          <w:rFonts w:ascii="Arial" w:hAnsi="Arial" w:cs="Arial"/>
          <w:b/>
          <w:sz w:val="22"/>
          <w:szCs w:val="22"/>
        </w:rPr>
        <w:t xml:space="preserve"> O Parking Automotivo.</w:t>
      </w:r>
    </w:p>
    <w:p w:rsidR="00512C14" w:rsidRPr="00FF496D" w:rsidRDefault="00512C14" w:rsidP="006E63D7">
      <w:pPr>
        <w:jc w:val="both"/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sz w:val="22"/>
          <w:szCs w:val="22"/>
        </w:rPr>
        <w:t>3.1. Estacionamento ------------------------------------------------------------------------------------------ 08;</w:t>
      </w:r>
    </w:p>
    <w:p w:rsidR="00512C14" w:rsidRPr="00FF496D" w:rsidRDefault="00512C14" w:rsidP="006E63D7">
      <w:pPr>
        <w:jc w:val="both"/>
        <w:outlineLvl w:val="0"/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sz w:val="22"/>
          <w:szCs w:val="22"/>
        </w:rPr>
        <w:t>3.2. Estacionamentos robotizados ---------------------------------------------------------------------- 08; 3.3. Os trans-elevadores ------------------------------------------------------------------------------------- 08;</w:t>
      </w:r>
    </w:p>
    <w:p w:rsidR="00512C14" w:rsidRPr="00FF496D" w:rsidRDefault="00512C14" w:rsidP="006E63D7">
      <w:pPr>
        <w:jc w:val="both"/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sz w:val="22"/>
          <w:szCs w:val="22"/>
        </w:rPr>
        <w:t>3.4. Software----------------------------------------------------------------------------------------------------- 08.</w:t>
      </w:r>
    </w:p>
    <w:p w:rsidR="00512C14" w:rsidRPr="00FF496D" w:rsidRDefault="00512C14" w:rsidP="008E5D46">
      <w:pPr>
        <w:spacing w:line="312" w:lineRule="atLeast"/>
        <w:jc w:val="both"/>
        <w:rPr>
          <w:rFonts w:ascii="Arial" w:hAnsi="Arial" w:cs="Arial"/>
          <w:bCs/>
          <w:sz w:val="22"/>
          <w:szCs w:val="22"/>
        </w:rPr>
      </w:pPr>
      <w:r w:rsidRPr="00FF496D">
        <w:rPr>
          <w:rFonts w:ascii="Arial" w:hAnsi="Arial" w:cs="Arial"/>
          <w:b/>
          <w:sz w:val="22"/>
          <w:szCs w:val="22"/>
        </w:rPr>
        <w:lastRenderedPageBreak/>
        <w:t xml:space="preserve">4. </w:t>
      </w:r>
      <w:r w:rsidRPr="00FF496D">
        <w:rPr>
          <w:rFonts w:ascii="Arial" w:hAnsi="Arial" w:cs="Arial"/>
          <w:b/>
          <w:sz w:val="22"/>
          <w:szCs w:val="22"/>
          <w:u w:val="single"/>
        </w:rPr>
        <w:t xml:space="preserve">CONCLUSÕES FINAIS. </w:t>
      </w:r>
      <w:r w:rsidRPr="00FF496D">
        <w:rPr>
          <w:rFonts w:ascii="Arial" w:hAnsi="Arial" w:cs="Arial"/>
          <w:sz w:val="22"/>
          <w:szCs w:val="22"/>
        </w:rPr>
        <w:t xml:space="preserve">--------------------------------------------------------------------------------- 09.                                                                                                      </w:t>
      </w:r>
      <w:r w:rsidRPr="00FF496D">
        <w:rPr>
          <w:rFonts w:ascii="Arial" w:hAnsi="Arial" w:cs="Arial"/>
          <w:b/>
          <w:sz w:val="22"/>
          <w:szCs w:val="22"/>
        </w:rPr>
        <w:t xml:space="preserve">5. </w:t>
      </w:r>
      <w:r w:rsidRPr="00FF496D">
        <w:rPr>
          <w:rFonts w:ascii="Arial" w:hAnsi="Arial" w:cs="Arial"/>
          <w:b/>
          <w:sz w:val="22"/>
          <w:szCs w:val="22"/>
          <w:u w:val="single"/>
        </w:rPr>
        <w:t xml:space="preserve">REFERÊNCIAS. </w:t>
      </w:r>
      <w:r w:rsidRPr="00FF496D">
        <w:rPr>
          <w:rFonts w:ascii="Arial" w:hAnsi="Arial" w:cs="Arial"/>
          <w:sz w:val="22"/>
          <w:szCs w:val="22"/>
        </w:rPr>
        <w:t xml:space="preserve">-------------------------------------------------------------------------------------------- 09.                                                                    </w:t>
      </w:r>
    </w:p>
    <w:p w:rsidR="00512C14" w:rsidRPr="00FF496D" w:rsidRDefault="00512C14" w:rsidP="008E5D46">
      <w:pPr>
        <w:spacing w:line="312" w:lineRule="atLeast"/>
        <w:jc w:val="both"/>
        <w:rPr>
          <w:rFonts w:ascii="Arial" w:hAnsi="Arial" w:cs="Arial"/>
          <w:bCs/>
          <w:sz w:val="22"/>
          <w:szCs w:val="22"/>
        </w:rPr>
      </w:pPr>
      <w:r w:rsidRPr="00FF496D">
        <w:rPr>
          <w:rFonts w:ascii="Arial" w:hAnsi="Arial" w:cs="Arial"/>
          <w:b/>
          <w:sz w:val="22"/>
          <w:szCs w:val="22"/>
        </w:rPr>
        <w:t>INTRODUCÃO.</w:t>
      </w:r>
    </w:p>
    <w:p w:rsidR="00512C14" w:rsidRPr="00FF496D" w:rsidRDefault="00512C14" w:rsidP="007E58C8">
      <w:pPr>
        <w:jc w:val="both"/>
        <w:rPr>
          <w:rFonts w:ascii="Arial" w:hAnsi="Arial" w:cs="Arial"/>
          <w:kern w:val="16"/>
          <w:sz w:val="22"/>
          <w:szCs w:val="22"/>
        </w:rPr>
      </w:pPr>
      <w:r w:rsidRPr="00FF496D">
        <w:rPr>
          <w:rFonts w:ascii="Arial" w:hAnsi="Arial" w:cs="Arial"/>
          <w:kern w:val="16"/>
          <w:sz w:val="22"/>
          <w:szCs w:val="22"/>
        </w:rPr>
        <w:t>Uma cidade se forma pelo trabalho coletivo de sua população. As cidades se formaram ao longo do tempo cresceram e prosperaram em locais onde a geografia, o clima e outros atributos naturais eram mais favoráveis. As mesmas somente podem continuar a prosperar</w:t>
      </w:r>
      <w:r w:rsidR="006805CE">
        <w:rPr>
          <w:rFonts w:ascii="Arial" w:hAnsi="Arial" w:cs="Arial"/>
          <w:kern w:val="16"/>
          <w:sz w:val="22"/>
          <w:szCs w:val="22"/>
        </w:rPr>
        <w:t>em</w:t>
      </w:r>
      <w:r w:rsidRPr="00FF496D">
        <w:rPr>
          <w:rFonts w:ascii="Arial" w:hAnsi="Arial" w:cs="Arial"/>
          <w:kern w:val="16"/>
          <w:sz w:val="22"/>
          <w:szCs w:val="22"/>
        </w:rPr>
        <w:t xml:space="preserve"> resguardando os recursos naturais, que são os pilares centrais de suas economias e da sua qualidade de vida.</w:t>
      </w:r>
    </w:p>
    <w:p w:rsidR="00512C14" w:rsidRPr="00FF496D" w:rsidRDefault="00512C14" w:rsidP="007E58C8">
      <w:pPr>
        <w:pStyle w:val="NormalWeb"/>
        <w:jc w:val="both"/>
        <w:rPr>
          <w:rFonts w:ascii="Arial" w:hAnsi="Arial" w:cs="Arial"/>
          <w:kern w:val="16"/>
          <w:sz w:val="22"/>
          <w:szCs w:val="22"/>
        </w:rPr>
      </w:pPr>
      <w:r w:rsidRPr="00FF496D">
        <w:rPr>
          <w:rFonts w:ascii="Arial" w:hAnsi="Arial" w:cs="Arial"/>
          <w:kern w:val="16"/>
          <w:sz w:val="22"/>
          <w:szCs w:val="22"/>
        </w:rPr>
        <w:t xml:space="preserve">São duas as principais razões do crescimento populacional. A primeira foi queda nas taxas de mortalidade, gerada após inovações na área da </w:t>
      </w:r>
      <w:hyperlink r:id="rId10" w:tooltip="Medicina" w:history="1">
        <w:r w:rsidRPr="00FF496D">
          <w:rPr>
            <w:rStyle w:val="Hyperlink"/>
            <w:rFonts w:ascii="Arial" w:hAnsi="Arial" w:cs="Arial"/>
            <w:color w:val="auto"/>
            <w:kern w:val="16"/>
            <w:sz w:val="22"/>
            <w:szCs w:val="22"/>
            <w:u w:val="none"/>
          </w:rPr>
          <w:t>medicina</w:t>
        </w:r>
      </w:hyperlink>
      <w:r w:rsidRPr="00FF496D">
        <w:rPr>
          <w:rFonts w:ascii="Arial" w:hAnsi="Arial" w:cs="Arial"/>
          <w:kern w:val="16"/>
          <w:sz w:val="22"/>
          <w:szCs w:val="22"/>
        </w:rPr>
        <w:t xml:space="preserve"> e de leis contra indústrias poluentes. </w:t>
      </w:r>
    </w:p>
    <w:p w:rsidR="00512C14" w:rsidRPr="00FF496D" w:rsidRDefault="00512C14" w:rsidP="007E58C8">
      <w:pPr>
        <w:pStyle w:val="NormalWeb"/>
        <w:jc w:val="both"/>
        <w:rPr>
          <w:rFonts w:ascii="Arial" w:hAnsi="Arial" w:cs="Arial"/>
          <w:kern w:val="16"/>
          <w:sz w:val="22"/>
          <w:szCs w:val="22"/>
        </w:rPr>
      </w:pPr>
      <w:r w:rsidRPr="00FF496D">
        <w:rPr>
          <w:rFonts w:ascii="Arial" w:hAnsi="Arial" w:cs="Arial"/>
          <w:kern w:val="16"/>
          <w:sz w:val="22"/>
          <w:szCs w:val="22"/>
        </w:rPr>
        <w:t xml:space="preserve">A segunda razão foi grande migração da população rural para as cidades, provocada por avanços tecnológicos na agropecuária e pela diversificação da economia urbana. Esta migração, chamada de </w:t>
      </w:r>
      <w:hyperlink r:id="rId11" w:tooltip="Êxodo rural" w:history="1">
        <w:r w:rsidRPr="00FF496D">
          <w:rPr>
            <w:rStyle w:val="Hyperlink"/>
            <w:rFonts w:ascii="Arial" w:hAnsi="Arial" w:cs="Arial"/>
            <w:color w:val="auto"/>
            <w:kern w:val="16"/>
            <w:sz w:val="22"/>
            <w:szCs w:val="22"/>
            <w:u w:val="none"/>
          </w:rPr>
          <w:t>êxodo rural</w:t>
        </w:r>
      </w:hyperlink>
      <w:r w:rsidRPr="00FF496D">
        <w:rPr>
          <w:rFonts w:ascii="Arial" w:hAnsi="Arial" w:cs="Arial"/>
          <w:kern w:val="16"/>
          <w:sz w:val="22"/>
          <w:szCs w:val="22"/>
        </w:rPr>
        <w:t xml:space="preserve">, foi mais acentuada nos países em desenvolvimento. </w:t>
      </w:r>
    </w:p>
    <w:p w:rsidR="00512C14" w:rsidRPr="00FF496D" w:rsidRDefault="00512C14" w:rsidP="007E58C8">
      <w:pPr>
        <w:rPr>
          <w:rFonts w:ascii="Arial" w:hAnsi="Arial" w:cs="Arial"/>
          <w:kern w:val="16"/>
          <w:sz w:val="22"/>
          <w:szCs w:val="22"/>
        </w:rPr>
      </w:pPr>
      <w:r w:rsidRPr="00FF496D">
        <w:rPr>
          <w:rFonts w:ascii="Arial" w:hAnsi="Arial" w:cs="Arial"/>
          <w:kern w:val="16"/>
          <w:sz w:val="22"/>
          <w:szCs w:val="22"/>
        </w:rPr>
        <w:t xml:space="preserve">Veículos motorizados ajudaram no desenvolvimento das cidades. O </w:t>
      </w:r>
      <w:hyperlink r:id="rId12" w:tooltip="Automóvel" w:history="1">
        <w:r w:rsidRPr="00FF496D">
          <w:rPr>
            <w:rStyle w:val="Hyperlink"/>
            <w:rFonts w:ascii="Arial" w:hAnsi="Arial" w:cs="Arial"/>
            <w:color w:val="auto"/>
            <w:kern w:val="16"/>
            <w:sz w:val="22"/>
            <w:szCs w:val="22"/>
            <w:u w:val="none"/>
          </w:rPr>
          <w:t>automóvel</w:t>
        </w:r>
      </w:hyperlink>
      <w:r w:rsidRPr="00FF496D">
        <w:rPr>
          <w:rFonts w:ascii="Arial" w:hAnsi="Arial" w:cs="Arial"/>
          <w:kern w:val="16"/>
          <w:sz w:val="22"/>
          <w:szCs w:val="22"/>
        </w:rPr>
        <w:t xml:space="preserve"> permitiu </w:t>
      </w:r>
      <w:r w:rsidR="006805CE">
        <w:rPr>
          <w:rFonts w:ascii="Arial" w:hAnsi="Arial" w:cs="Arial"/>
          <w:kern w:val="16"/>
          <w:sz w:val="22"/>
          <w:szCs w:val="22"/>
        </w:rPr>
        <w:t>para</w:t>
      </w:r>
      <w:r w:rsidRPr="00FF496D">
        <w:rPr>
          <w:rFonts w:ascii="Arial" w:hAnsi="Arial" w:cs="Arial"/>
          <w:kern w:val="16"/>
          <w:sz w:val="22"/>
          <w:szCs w:val="22"/>
        </w:rPr>
        <w:t xml:space="preserve"> milhões de pessoas viverem longe do local de trabalho, </w:t>
      </w:r>
      <w:hyperlink r:id="rId13" w:tooltip="Escola" w:history="1">
        <w:r w:rsidRPr="00FF496D">
          <w:rPr>
            <w:rStyle w:val="Hyperlink"/>
            <w:rFonts w:ascii="Arial" w:hAnsi="Arial" w:cs="Arial"/>
            <w:color w:val="auto"/>
            <w:kern w:val="16"/>
            <w:sz w:val="22"/>
            <w:szCs w:val="22"/>
            <w:u w:val="none"/>
          </w:rPr>
          <w:t>escolas</w:t>
        </w:r>
      </w:hyperlink>
      <w:r w:rsidRPr="00FF496D">
        <w:rPr>
          <w:rFonts w:ascii="Arial" w:hAnsi="Arial" w:cs="Arial"/>
          <w:kern w:val="16"/>
          <w:sz w:val="22"/>
          <w:szCs w:val="22"/>
        </w:rPr>
        <w:t xml:space="preserve"> e de </w:t>
      </w:r>
      <w:hyperlink r:id="rId14" w:tooltip="Comércio" w:history="1">
        <w:r w:rsidRPr="00FF496D">
          <w:rPr>
            <w:rStyle w:val="Hyperlink"/>
            <w:rFonts w:ascii="Arial" w:hAnsi="Arial" w:cs="Arial"/>
            <w:color w:val="auto"/>
            <w:kern w:val="16"/>
            <w:sz w:val="22"/>
            <w:szCs w:val="22"/>
            <w:u w:val="none"/>
          </w:rPr>
          <w:t>centros comerciais</w:t>
        </w:r>
      </w:hyperlink>
      <w:r w:rsidRPr="00FF496D">
        <w:rPr>
          <w:rFonts w:ascii="Arial" w:hAnsi="Arial" w:cs="Arial"/>
          <w:kern w:val="16"/>
          <w:sz w:val="22"/>
          <w:szCs w:val="22"/>
        </w:rPr>
        <w:t xml:space="preserve">. Com o passar do tempo, viu-se a deterioração do sistema de mobilidade urbana provocado por congestionamentos de veículos nas cidades.  </w:t>
      </w:r>
      <w:r w:rsidRPr="00FF496D">
        <w:rPr>
          <w:rFonts w:ascii="Arial" w:hAnsi="Arial" w:cs="Arial"/>
          <w:kern w:val="16"/>
          <w:sz w:val="22"/>
          <w:szCs w:val="22"/>
        </w:rPr>
        <w:br/>
      </w:r>
    </w:p>
    <w:p w:rsidR="00512C14" w:rsidRPr="00FF496D" w:rsidRDefault="00512C14" w:rsidP="007E0B6E">
      <w:pPr>
        <w:spacing w:line="312" w:lineRule="atLeast"/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b/>
          <w:sz w:val="22"/>
          <w:szCs w:val="22"/>
        </w:rPr>
        <w:t>RELEVÂNCIA.</w:t>
      </w:r>
    </w:p>
    <w:p w:rsidR="00512C14" w:rsidRPr="00FF496D" w:rsidRDefault="00512C14" w:rsidP="00CD7B50">
      <w:pPr>
        <w:jc w:val="both"/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sz w:val="22"/>
          <w:szCs w:val="22"/>
        </w:rPr>
        <w:t xml:space="preserve">As cidades foram feitas para a habitação de seres humanos, com o passar do tempo; ruas e avenidas começaram a serem construídas para passagem de veículos e os cidadãos adotaram o carro </w:t>
      </w:r>
      <w:r w:rsidRPr="00FF496D">
        <w:rPr>
          <w:rStyle w:val="highlightedsearchterm"/>
          <w:rFonts w:ascii="Arial" w:hAnsi="Arial" w:cs="Arial"/>
          <w:sz w:val="22"/>
          <w:szCs w:val="22"/>
        </w:rPr>
        <w:t>com</w:t>
      </w:r>
      <w:r w:rsidRPr="00FF496D">
        <w:rPr>
          <w:rFonts w:ascii="Arial" w:hAnsi="Arial" w:cs="Arial"/>
          <w:sz w:val="22"/>
          <w:szCs w:val="22"/>
        </w:rPr>
        <w:t>o principal meio de lo</w:t>
      </w:r>
      <w:r w:rsidRPr="00FF496D">
        <w:rPr>
          <w:rStyle w:val="highlightedsearchterm"/>
          <w:rFonts w:ascii="Arial" w:hAnsi="Arial" w:cs="Arial"/>
          <w:sz w:val="22"/>
          <w:szCs w:val="22"/>
        </w:rPr>
        <w:t>com</w:t>
      </w:r>
      <w:r w:rsidRPr="00FF496D">
        <w:rPr>
          <w:rFonts w:ascii="Arial" w:hAnsi="Arial" w:cs="Arial"/>
          <w:sz w:val="22"/>
          <w:szCs w:val="22"/>
        </w:rPr>
        <w:t xml:space="preserve">oção nos meios urbanos, ocupando o espaço que poderia ser de habitação e </w:t>
      </w:r>
      <w:r w:rsidR="00552E4A">
        <w:rPr>
          <w:rFonts w:ascii="Arial" w:hAnsi="Arial" w:cs="Arial"/>
          <w:sz w:val="22"/>
          <w:szCs w:val="22"/>
        </w:rPr>
        <w:t xml:space="preserve">lazer, </w:t>
      </w:r>
      <w:r w:rsidRPr="00FF496D">
        <w:rPr>
          <w:rFonts w:ascii="Arial" w:hAnsi="Arial" w:cs="Arial"/>
          <w:sz w:val="22"/>
          <w:szCs w:val="22"/>
        </w:rPr>
        <w:t>e ainda mais com o crescimento populaciona</w:t>
      </w:r>
      <w:r w:rsidR="00552E4A">
        <w:rPr>
          <w:rFonts w:ascii="Arial" w:hAnsi="Arial" w:cs="Arial"/>
          <w:sz w:val="22"/>
          <w:szCs w:val="22"/>
        </w:rPr>
        <w:t xml:space="preserve">l nas cidades apareceu, </w:t>
      </w:r>
      <w:r w:rsidRPr="00FF496D">
        <w:rPr>
          <w:rFonts w:ascii="Arial" w:hAnsi="Arial" w:cs="Arial"/>
          <w:sz w:val="22"/>
          <w:szCs w:val="22"/>
        </w:rPr>
        <w:t xml:space="preserve">os problemas de gestão de um município como </w:t>
      </w:r>
      <w:r w:rsidR="00552E4A">
        <w:rPr>
          <w:rFonts w:ascii="Arial" w:hAnsi="Arial" w:cs="Arial"/>
          <w:sz w:val="22"/>
          <w:szCs w:val="22"/>
        </w:rPr>
        <w:t xml:space="preserve">a </w:t>
      </w:r>
      <w:r w:rsidR="00EA7B32" w:rsidRPr="00FF496D">
        <w:rPr>
          <w:rFonts w:ascii="Arial" w:hAnsi="Arial" w:cs="Arial"/>
          <w:sz w:val="22"/>
          <w:szCs w:val="22"/>
        </w:rPr>
        <w:t>infraestrutura</w:t>
      </w:r>
      <w:r w:rsidRPr="00FF496D">
        <w:rPr>
          <w:rFonts w:ascii="Arial" w:hAnsi="Arial" w:cs="Arial"/>
          <w:sz w:val="22"/>
          <w:szCs w:val="22"/>
        </w:rPr>
        <w:t xml:space="preserve">, </w:t>
      </w:r>
      <w:r w:rsidR="00552E4A">
        <w:rPr>
          <w:rFonts w:ascii="Arial" w:hAnsi="Arial" w:cs="Arial"/>
          <w:sz w:val="22"/>
          <w:szCs w:val="22"/>
        </w:rPr>
        <w:t xml:space="preserve">os </w:t>
      </w:r>
      <w:r w:rsidRPr="00FF496D">
        <w:rPr>
          <w:rFonts w:ascii="Arial" w:hAnsi="Arial" w:cs="Arial"/>
          <w:sz w:val="22"/>
          <w:szCs w:val="22"/>
        </w:rPr>
        <w:t xml:space="preserve">transportes e </w:t>
      </w:r>
      <w:r w:rsidR="00552E4A">
        <w:rPr>
          <w:rFonts w:ascii="Arial" w:hAnsi="Arial" w:cs="Arial"/>
          <w:sz w:val="22"/>
          <w:szCs w:val="22"/>
        </w:rPr>
        <w:t xml:space="preserve">o </w:t>
      </w:r>
      <w:bookmarkStart w:id="0" w:name="_GoBack"/>
      <w:bookmarkEnd w:id="0"/>
      <w:r w:rsidRPr="00FF496D">
        <w:rPr>
          <w:rFonts w:ascii="Arial" w:hAnsi="Arial" w:cs="Arial"/>
          <w:sz w:val="22"/>
          <w:szCs w:val="22"/>
        </w:rPr>
        <w:t xml:space="preserve">meio ambiente, nos tempos atuais começaram a aparecer propostas de sustentabilidade para que assim diminua as emissões do carbono para a atmosfera. </w:t>
      </w:r>
    </w:p>
    <w:p w:rsidR="00512C14" w:rsidRPr="00FF496D" w:rsidRDefault="00512C14" w:rsidP="00CD7B50">
      <w:pPr>
        <w:jc w:val="both"/>
        <w:rPr>
          <w:rFonts w:ascii="Arial" w:hAnsi="Arial" w:cs="Arial"/>
          <w:sz w:val="22"/>
          <w:szCs w:val="22"/>
        </w:rPr>
      </w:pPr>
    </w:p>
    <w:p w:rsidR="00512C14" w:rsidRPr="00FF496D" w:rsidRDefault="00512C14" w:rsidP="0046467B">
      <w:pPr>
        <w:jc w:val="both"/>
        <w:rPr>
          <w:rStyle w:val="Forte"/>
          <w:rFonts w:ascii="Arial" w:hAnsi="Arial" w:cs="Arial"/>
          <w:sz w:val="22"/>
          <w:szCs w:val="22"/>
        </w:rPr>
      </w:pPr>
      <w:r w:rsidRPr="00FF496D">
        <w:rPr>
          <w:rStyle w:val="Forte"/>
          <w:rFonts w:ascii="Arial" w:hAnsi="Arial" w:cs="Arial"/>
          <w:sz w:val="22"/>
          <w:szCs w:val="22"/>
        </w:rPr>
        <w:t>PROPOSTAS.</w:t>
      </w:r>
    </w:p>
    <w:p w:rsidR="00512C14" w:rsidRPr="00FF496D" w:rsidRDefault="00512C14" w:rsidP="00CD7B50">
      <w:pPr>
        <w:jc w:val="both"/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sz w:val="22"/>
          <w:szCs w:val="22"/>
        </w:rPr>
        <w:t>Nesse trabalho abordamos propostas de melhorias na mobilidade urbana.</w:t>
      </w:r>
    </w:p>
    <w:p w:rsidR="00512C14" w:rsidRPr="00FF496D" w:rsidRDefault="00512C14" w:rsidP="0046467B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FF496D">
        <w:rPr>
          <w:rStyle w:val="Forte"/>
          <w:rFonts w:ascii="Arial" w:hAnsi="Arial" w:cs="Arial"/>
          <w:b w:val="0"/>
          <w:sz w:val="22"/>
          <w:szCs w:val="22"/>
        </w:rPr>
        <w:t>De uma</w:t>
      </w:r>
      <w:r w:rsidRPr="00FF496D">
        <w:rPr>
          <w:rFonts w:ascii="Arial" w:hAnsi="Arial" w:cs="Arial"/>
          <w:sz w:val="22"/>
          <w:szCs w:val="22"/>
        </w:rPr>
        <w:t xml:space="preserve"> cidade sustentável, com todas as necessidades básicas perto de casa. A viagem para o trabalho e lazer seria feita em um serviço de transporte público eficiente. </w:t>
      </w:r>
    </w:p>
    <w:p w:rsidR="00512C14" w:rsidRPr="00FF496D" w:rsidRDefault="00512C14" w:rsidP="0046467B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sz w:val="22"/>
          <w:szCs w:val="22"/>
        </w:rPr>
        <w:t>E um edifício-cidade de 1.200 metros de altura onde habitaria um milhão de pessoas com todos os serviços e necessidades e o transporte seria feito de veículos monotrilhos e elevadores ligando todo o prédio.</w:t>
      </w:r>
    </w:p>
    <w:p w:rsidR="00512C14" w:rsidRPr="00FF496D" w:rsidRDefault="00512C14" w:rsidP="0046467B">
      <w:pPr>
        <w:jc w:val="both"/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sz w:val="22"/>
          <w:szCs w:val="22"/>
        </w:rPr>
        <w:t>Para os estaci</w:t>
      </w:r>
      <w:r w:rsidR="0029064A" w:rsidRPr="00FF496D">
        <w:rPr>
          <w:rFonts w:ascii="Arial" w:hAnsi="Arial" w:cs="Arial"/>
          <w:sz w:val="22"/>
          <w:szCs w:val="22"/>
        </w:rPr>
        <w:t xml:space="preserve">onamentos é apresentado o trans </w:t>
      </w:r>
      <w:r w:rsidRPr="00FF496D">
        <w:rPr>
          <w:rFonts w:ascii="Arial" w:hAnsi="Arial" w:cs="Arial"/>
          <w:sz w:val="22"/>
          <w:szCs w:val="22"/>
        </w:rPr>
        <w:t xml:space="preserve">elevador, um equipamento moderno guiado por trilhos superiores e inferiores para movimentação e armazenagem de cargas/carros. </w:t>
      </w:r>
    </w:p>
    <w:p w:rsidR="00512C14" w:rsidRPr="00FF496D" w:rsidRDefault="00512C14" w:rsidP="0046467B">
      <w:pPr>
        <w:jc w:val="both"/>
        <w:rPr>
          <w:rFonts w:ascii="Arial" w:hAnsi="Arial" w:cs="Arial"/>
          <w:sz w:val="22"/>
          <w:szCs w:val="22"/>
        </w:rPr>
      </w:pPr>
    </w:p>
    <w:p w:rsidR="00512C14" w:rsidRPr="00FF496D" w:rsidRDefault="00512C14" w:rsidP="0046467B">
      <w:pPr>
        <w:jc w:val="both"/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sz w:val="22"/>
          <w:szCs w:val="22"/>
        </w:rPr>
        <w:t>A matéria a seguir em três capítulos e no final do capítulo, simulações e resultados.</w:t>
      </w:r>
    </w:p>
    <w:p w:rsidR="00512C14" w:rsidRPr="00FF496D" w:rsidRDefault="00512C14" w:rsidP="0046467B">
      <w:pPr>
        <w:jc w:val="both"/>
        <w:rPr>
          <w:rStyle w:val="Forte"/>
          <w:rFonts w:ascii="Arial" w:hAnsi="Arial" w:cs="Arial"/>
          <w:sz w:val="22"/>
          <w:szCs w:val="22"/>
        </w:rPr>
      </w:pPr>
    </w:p>
    <w:p w:rsidR="00512C14" w:rsidRPr="00FF496D" w:rsidRDefault="00512C14" w:rsidP="0046467B">
      <w:pPr>
        <w:pStyle w:val="NormalWeb"/>
        <w:jc w:val="both"/>
        <w:outlineLvl w:val="0"/>
        <w:rPr>
          <w:rFonts w:ascii="Arial" w:hAnsi="Arial" w:cs="Arial"/>
          <w:b/>
          <w:sz w:val="22"/>
          <w:szCs w:val="22"/>
        </w:rPr>
      </w:pPr>
    </w:p>
    <w:p w:rsidR="00512C14" w:rsidRPr="00FF496D" w:rsidRDefault="00512C14" w:rsidP="0046467B">
      <w:pPr>
        <w:pStyle w:val="NormalWeb"/>
        <w:jc w:val="both"/>
        <w:outlineLvl w:val="0"/>
        <w:rPr>
          <w:rFonts w:ascii="Arial" w:hAnsi="Arial" w:cs="Arial"/>
          <w:b/>
          <w:sz w:val="22"/>
          <w:szCs w:val="22"/>
        </w:rPr>
      </w:pPr>
    </w:p>
    <w:p w:rsidR="00512C14" w:rsidRPr="00FF496D" w:rsidRDefault="00512C14" w:rsidP="0046467B">
      <w:pPr>
        <w:pStyle w:val="NormalWeb"/>
        <w:jc w:val="both"/>
        <w:outlineLvl w:val="0"/>
        <w:rPr>
          <w:rFonts w:ascii="Arial" w:hAnsi="Arial" w:cs="Arial"/>
          <w:b/>
          <w:sz w:val="22"/>
          <w:szCs w:val="22"/>
        </w:rPr>
      </w:pPr>
    </w:p>
    <w:p w:rsidR="00B959ED" w:rsidRPr="00FF496D" w:rsidRDefault="00B959ED" w:rsidP="0046467B">
      <w:pPr>
        <w:pStyle w:val="NormalWeb"/>
        <w:jc w:val="both"/>
        <w:outlineLvl w:val="0"/>
        <w:rPr>
          <w:rFonts w:ascii="Arial" w:hAnsi="Arial" w:cs="Arial"/>
          <w:b/>
          <w:sz w:val="22"/>
          <w:szCs w:val="22"/>
        </w:rPr>
      </w:pPr>
    </w:p>
    <w:p w:rsidR="00552E4A" w:rsidRDefault="00552E4A" w:rsidP="0046467B">
      <w:pPr>
        <w:pStyle w:val="NormalWeb"/>
        <w:jc w:val="both"/>
        <w:outlineLvl w:val="0"/>
        <w:rPr>
          <w:rFonts w:ascii="Arial" w:hAnsi="Arial" w:cs="Arial"/>
          <w:b/>
          <w:sz w:val="22"/>
          <w:szCs w:val="22"/>
        </w:rPr>
      </w:pPr>
    </w:p>
    <w:p w:rsidR="00512C14" w:rsidRPr="00FF496D" w:rsidRDefault="00512C14" w:rsidP="0046467B">
      <w:pPr>
        <w:pStyle w:val="NormalWeb"/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FF496D">
        <w:rPr>
          <w:rFonts w:ascii="Arial" w:hAnsi="Arial" w:cs="Arial"/>
          <w:b/>
          <w:sz w:val="22"/>
          <w:szCs w:val="22"/>
        </w:rPr>
        <w:t>Capítulo l – Cidade Sustentável e sem carros.</w:t>
      </w:r>
    </w:p>
    <w:p w:rsidR="00512C14" w:rsidRPr="00FF496D" w:rsidRDefault="00512C14" w:rsidP="005D34FB">
      <w:pPr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b/>
          <w:sz w:val="22"/>
          <w:szCs w:val="22"/>
        </w:rPr>
        <w:t xml:space="preserve">1.1. Objetivos e Conceitos de Cidade Sustentável.                                                             </w:t>
      </w:r>
      <w:r w:rsidRPr="00FF496D">
        <w:rPr>
          <w:rFonts w:ascii="Arial" w:hAnsi="Arial" w:cs="Arial"/>
          <w:sz w:val="22"/>
          <w:szCs w:val="22"/>
        </w:rPr>
        <w:t>Cidades sustentáveis são cidades que possuem uma política de desenvolvimento para promover o meio ambiente natural e construído, de forma que não atrapalhe a natureza.  A estrutura urbana de uma cidade, como edifícios, ruas, as condutas de gás, água, luz, e etc. acabam condicionando o clima deste ecossistema, como a  temperatura, a umidade, o vento e a pressão atmosférica.</w:t>
      </w:r>
    </w:p>
    <w:p w:rsidR="00512C14" w:rsidRPr="00FF496D" w:rsidRDefault="00512C14" w:rsidP="005D34FB">
      <w:pPr>
        <w:rPr>
          <w:rFonts w:ascii="Arial" w:hAnsi="Arial" w:cs="Arial"/>
          <w:sz w:val="22"/>
          <w:szCs w:val="22"/>
        </w:rPr>
      </w:pPr>
    </w:p>
    <w:p w:rsidR="00512C14" w:rsidRPr="00FF496D" w:rsidRDefault="00512C14" w:rsidP="005D34FB">
      <w:pPr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sz w:val="22"/>
          <w:szCs w:val="22"/>
        </w:rPr>
        <w:t>O conceito de cidade sustentável estabelece que haja oferta de equipamentos urbanos e comunitários, transporte e serviços públicos adequados aos interesses e necessidades da população e às características locais. Com um centro confortável e revitalizado, bairros menores e su</w:t>
      </w:r>
      <w:r w:rsidR="0029064A" w:rsidRPr="00FF496D">
        <w:rPr>
          <w:rFonts w:ascii="Arial" w:hAnsi="Arial" w:cs="Arial"/>
          <w:sz w:val="22"/>
          <w:szCs w:val="22"/>
        </w:rPr>
        <w:t>s</w:t>
      </w:r>
      <w:r w:rsidRPr="00FF496D">
        <w:rPr>
          <w:rFonts w:ascii="Arial" w:hAnsi="Arial" w:cs="Arial"/>
          <w:sz w:val="22"/>
          <w:szCs w:val="22"/>
        </w:rPr>
        <w:t>te</w:t>
      </w:r>
      <w:r w:rsidR="0029064A" w:rsidRPr="00FF496D">
        <w:rPr>
          <w:rFonts w:ascii="Arial" w:hAnsi="Arial" w:cs="Arial"/>
          <w:sz w:val="22"/>
          <w:szCs w:val="22"/>
        </w:rPr>
        <w:t>ntáveis</w:t>
      </w:r>
      <w:r w:rsidRPr="00FF496D">
        <w:rPr>
          <w:rFonts w:ascii="Arial" w:hAnsi="Arial" w:cs="Arial"/>
          <w:sz w:val="22"/>
          <w:szCs w:val="22"/>
        </w:rPr>
        <w:t xml:space="preserve"> ajudam a aumentar o bem estar e a reduzir a pegada de carbono na cidade. Políticas claras e abrangentes para coleta e tratamento de lixo e de resíduos sólidos, saneamento completo e gestão das águas (proteção, tratamento, coleta, economia, reuso).</w:t>
      </w:r>
    </w:p>
    <w:p w:rsidR="00512C14" w:rsidRPr="00FF496D" w:rsidRDefault="00512C14" w:rsidP="00744F51">
      <w:pPr>
        <w:pStyle w:val="NormalWeb"/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b/>
          <w:sz w:val="22"/>
          <w:szCs w:val="22"/>
        </w:rPr>
        <w:t xml:space="preserve">1.2. Cidade sem Carros é Possível.                                                                                                        </w:t>
      </w:r>
      <w:r w:rsidRPr="00FF496D">
        <w:rPr>
          <w:rFonts w:ascii="Arial" w:hAnsi="Arial" w:cs="Arial"/>
          <w:sz w:val="22"/>
          <w:szCs w:val="22"/>
        </w:rPr>
        <w:t xml:space="preserve">Imagine a vida em uma metrópole livre do barulho, da poluição e de todas as dificuldades de se mover por ruas dominadas por carros, ônibus e caminhões. Todas as necessidades básicas, de supermercados a farmácias, estariam a cinco minutos a pé da porta de sua casa. A viagem para o trabalho e lazer seria feita em um serviço de transporte público barato, rápido, seguro e confortável e duraria no máximo 35 minutos. Essa é parte da visão de futuro descrita pelo sociólogo e urbanista holandês J.H. Crawford em seu site </w:t>
      </w:r>
      <w:r w:rsidRPr="00FF496D">
        <w:rPr>
          <w:rStyle w:val="nfase"/>
          <w:rFonts w:ascii="Arial" w:hAnsi="Arial" w:cs="Arial"/>
          <w:sz w:val="22"/>
          <w:szCs w:val="22"/>
        </w:rPr>
        <w:t>Carfree cities</w:t>
      </w:r>
      <w:r w:rsidR="00935D09" w:rsidRPr="00FF496D">
        <w:rPr>
          <w:rStyle w:val="nfase"/>
          <w:rFonts w:ascii="Arial" w:hAnsi="Arial" w:cs="Arial"/>
          <w:sz w:val="22"/>
          <w:szCs w:val="22"/>
        </w:rPr>
        <w:t xml:space="preserve"> </w:t>
      </w:r>
      <w:r w:rsidRPr="00FF496D">
        <w:rPr>
          <w:rFonts w:ascii="Arial" w:hAnsi="Arial" w:cs="Arial"/>
          <w:sz w:val="22"/>
          <w:szCs w:val="22"/>
        </w:rPr>
        <w:t>('cidades livres de carros' em inglês).</w:t>
      </w:r>
    </w:p>
    <w:p w:rsidR="00512C14" w:rsidRPr="00FF496D" w:rsidRDefault="008A1137" w:rsidP="00744F51">
      <w:pPr>
        <w:pStyle w:val="NormalWeb"/>
        <w:rPr>
          <w:rFonts w:ascii="Arial" w:hAnsi="Arial" w:cs="Arial"/>
          <w:sz w:val="22"/>
          <w:szCs w:val="22"/>
        </w:rPr>
      </w:pPr>
      <w:r w:rsidRPr="00282079">
        <w:rPr>
          <w:rFonts w:ascii="Arial" w:hAnsi="Arial" w:cs="Arial"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carros4a" style="width:446.25pt;height:221.45pt;visibility:visible" o:bordertopcolor="black" o:borderleftcolor="black" o:borderbottomcolor="black" o:borderrightcolor="black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512C14" w:rsidRPr="00FF496D">
        <w:rPr>
          <w:rFonts w:ascii="Arial" w:hAnsi="Arial" w:cs="Arial"/>
          <w:sz w:val="22"/>
          <w:szCs w:val="22"/>
        </w:rPr>
        <w:t xml:space="preserve">                                                   Figura 01 – Calçadão da cidade de Veneza.</w:t>
      </w:r>
    </w:p>
    <w:p w:rsidR="00512C14" w:rsidRPr="00FF496D" w:rsidRDefault="00512C14" w:rsidP="0046467B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sz w:val="22"/>
          <w:szCs w:val="22"/>
        </w:rPr>
        <w:t>Inspirado em Veneza, o urbanista J.H. Crawford concebeu uma cidade ideal para suprir três necessidades principais: alta qualidade de vida, eficácia no uso das fontes de energia e rápida circulação de pessoas.</w:t>
      </w:r>
    </w:p>
    <w:p w:rsidR="00512C14" w:rsidRPr="00FF496D" w:rsidRDefault="00512C14" w:rsidP="00A36B6F">
      <w:pPr>
        <w:pStyle w:val="NormalWeb"/>
        <w:rPr>
          <w:rFonts w:ascii="Arial" w:hAnsi="Arial" w:cs="Arial"/>
          <w:b/>
          <w:sz w:val="22"/>
          <w:szCs w:val="22"/>
        </w:rPr>
      </w:pPr>
    </w:p>
    <w:p w:rsidR="00512C14" w:rsidRPr="00FF496D" w:rsidRDefault="00512C14" w:rsidP="00A36B6F">
      <w:pPr>
        <w:pStyle w:val="NormalWeb"/>
        <w:rPr>
          <w:rFonts w:ascii="Arial" w:hAnsi="Arial" w:cs="Arial"/>
          <w:b/>
          <w:sz w:val="22"/>
          <w:szCs w:val="22"/>
        </w:rPr>
      </w:pPr>
    </w:p>
    <w:p w:rsidR="00512C14" w:rsidRPr="00FF496D" w:rsidRDefault="00512C14" w:rsidP="00A36B6F">
      <w:pPr>
        <w:pStyle w:val="NormalWeb"/>
        <w:rPr>
          <w:rFonts w:ascii="Arial" w:hAnsi="Arial" w:cs="Arial"/>
          <w:b/>
          <w:sz w:val="22"/>
          <w:szCs w:val="22"/>
        </w:rPr>
      </w:pPr>
    </w:p>
    <w:p w:rsidR="00512C14" w:rsidRPr="00FF496D" w:rsidRDefault="00512C14" w:rsidP="00A36B6F">
      <w:pPr>
        <w:pStyle w:val="NormalWeb"/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b/>
          <w:sz w:val="22"/>
          <w:szCs w:val="22"/>
        </w:rPr>
        <w:t xml:space="preserve">1.3. Projeto de Metrópole Sustentável.                                                                               </w:t>
      </w:r>
      <w:r w:rsidRPr="00FF496D">
        <w:rPr>
          <w:rFonts w:ascii="Arial" w:hAnsi="Arial" w:cs="Arial"/>
          <w:sz w:val="22"/>
          <w:szCs w:val="22"/>
        </w:rPr>
        <w:t xml:space="preserve">Metrópole projetada para até três milhões de pessoas seria movida por transporte. O </w:t>
      </w:r>
      <w:r w:rsidRPr="00FF496D">
        <w:rPr>
          <w:rStyle w:val="highlightedsearchterm"/>
          <w:rFonts w:ascii="Arial" w:hAnsi="Arial" w:cs="Arial"/>
          <w:sz w:val="22"/>
          <w:szCs w:val="22"/>
        </w:rPr>
        <w:t>com</w:t>
      </w:r>
      <w:r w:rsidRPr="00FF496D">
        <w:rPr>
          <w:rFonts w:ascii="Arial" w:hAnsi="Arial" w:cs="Arial"/>
          <w:sz w:val="22"/>
          <w:szCs w:val="22"/>
        </w:rPr>
        <w:t xml:space="preserve">ércio e indústrias leves poderiam ser fixados em áreas residenciais, </w:t>
      </w:r>
      <w:r w:rsidRPr="00FF496D">
        <w:rPr>
          <w:rStyle w:val="highlightedsearchterm"/>
          <w:rFonts w:ascii="Arial" w:hAnsi="Arial" w:cs="Arial"/>
          <w:sz w:val="22"/>
          <w:szCs w:val="22"/>
        </w:rPr>
        <w:t>com</w:t>
      </w:r>
      <w:r w:rsidRPr="00FF496D">
        <w:rPr>
          <w:rFonts w:ascii="Arial" w:hAnsi="Arial" w:cs="Arial"/>
          <w:sz w:val="22"/>
          <w:szCs w:val="22"/>
        </w:rPr>
        <w:t>o nas cidades convencionais, e as ruas deveriam estar sempre guardadas pela polícia. "Isso ajudaria a reduzir a ocorrência de crimes, pois quase todas as regiões da cidade estariam ocupadas durante todo o dia", afirma Crawford. Pequenas praças na interseção da maioria das ruas, somadas a um ideal de 80% de áreas verdes em toda a cidade, criariam um clima de boa vizinhança. "</w:t>
      </w:r>
      <w:r w:rsidRPr="00FF496D">
        <w:rPr>
          <w:rStyle w:val="highlightedsearchterm"/>
          <w:rFonts w:ascii="Arial" w:hAnsi="Arial" w:cs="Arial"/>
          <w:sz w:val="22"/>
          <w:szCs w:val="22"/>
        </w:rPr>
        <w:t>Com</w:t>
      </w:r>
      <w:r w:rsidRPr="00FF496D">
        <w:rPr>
          <w:rFonts w:ascii="Arial" w:hAnsi="Arial" w:cs="Arial"/>
          <w:sz w:val="22"/>
          <w:szCs w:val="22"/>
        </w:rPr>
        <w:t xml:space="preserve">o as pessoas teriam mais contato umas </w:t>
      </w:r>
      <w:r w:rsidRPr="00FF496D">
        <w:rPr>
          <w:rStyle w:val="highlightedsearchterm"/>
          <w:rFonts w:ascii="Arial" w:hAnsi="Arial" w:cs="Arial"/>
          <w:sz w:val="22"/>
          <w:szCs w:val="22"/>
        </w:rPr>
        <w:t>com</w:t>
      </w:r>
      <w:r w:rsidRPr="00FF496D">
        <w:rPr>
          <w:rFonts w:ascii="Arial" w:hAnsi="Arial" w:cs="Arial"/>
          <w:sz w:val="22"/>
          <w:szCs w:val="22"/>
        </w:rPr>
        <w:t xml:space="preserve"> as outras, elas conversariam mais e deixariam o individualismo de lado", diz o urbanista.</w:t>
      </w:r>
      <w:r w:rsidR="00B959ED" w:rsidRPr="00FF496D">
        <w:rPr>
          <w:rFonts w:ascii="Arial" w:hAnsi="Arial" w:cs="Arial"/>
          <w:sz w:val="22"/>
          <w:szCs w:val="22"/>
        </w:rPr>
        <w:t xml:space="preserve"> </w:t>
      </w:r>
      <w:r w:rsidRPr="00FF496D">
        <w:rPr>
          <w:rFonts w:ascii="Arial" w:hAnsi="Arial" w:cs="Arial"/>
          <w:sz w:val="22"/>
          <w:szCs w:val="22"/>
        </w:rPr>
        <w:t xml:space="preserve">Crawford projetou uma cidade modelo sem carros, constituída por 100 bairros circulares, </w:t>
      </w:r>
      <w:r w:rsidRPr="00FF496D">
        <w:rPr>
          <w:rStyle w:val="highlightedsearchterm"/>
          <w:rFonts w:ascii="Arial" w:hAnsi="Arial" w:cs="Arial"/>
          <w:sz w:val="22"/>
          <w:szCs w:val="22"/>
        </w:rPr>
        <w:t>com</w:t>
      </w:r>
      <w:r w:rsidRPr="00FF496D">
        <w:rPr>
          <w:rFonts w:ascii="Arial" w:hAnsi="Arial" w:cs="Arial"/>
          <w:sz w:val="22"/>
          <w:szCs w:val="22"/>
        </w:rPr>
        <w:t xml:space="preserve"> ruas estreitas que se dirigem para a via central de transporte. Veja nas figuras</w:t>
      </w:r>
      <w:r w:rsidR="0029064A" w:rsidRPr="00FF496D">
        <w:rPr>
          <w:rFonts w:ascii="Arial" w:hAnsi="Arial" w:cs="Arial"/>
          <w:sz w:val="22"/>
          <w:szCs w:val="22"/>
        </w:rPr>
        <w:t xml:space="preserve"> </w:t>
      </w:r>
      <w:r w:rsidRPr="00FF496D">
        <w:rPr>
          <w:rFonts w:ascii="Arial" w:hAnsi="Arial" w:cs="Arial"/>
          <w:sz w:val="22"/>
          <w:szCs w:val="22"/>
        </w:rPr>
        <w:t>02 e 03 abaixo. Na Figura 02, desenhos ilustrativos de uma cidade sem veículos e na figura 03, desenho ilustrativo de um bairro.</w:t>
      </w:r>
    </w:p>
    <w:p w:rsidR="00512C14" w:rsidRPr="00FF496D" w:rsidRDefault="008A1137" w:rsidP="00041E24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282079">
        <w:rPr>
          <w:rFonts w:ascii="Arial" w:hAnsi="Arial" w:cs="Arial"/>
          <w:noProof/>
          <w:sz w:val="22"/>
          <w:szCs w:val="22"/>
        </w:rPr>
        <w:pict>
          <v:shape id="_x0000_i1026" type="#_x0000_t75" alt="carros4b" style="width:242.5pt;height:163pt;visibility:visible" o:bordertopcolor="black" o:borderleftcolor="black" o:borderbottomcolor="black" o:borderrightcolor="black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512C14" w:rsidRPr="00FF496D">
        <w:rPr>
          <w:rFonts w:ascii="Arial" w:hAnsi="Arial" w:cs="Arial"/>
          <w:noProof/>
          <w:sz w:val="22"/>
          <w:szCs w:val="22"/>
        </w:rPr>
        <w:t xml:space="preserve"> </w:t>
      </w:r>
      <w:r w:rsidRPr="00282079">
        <w:rPr>
          <w:rFonts w:ascii="Arial" w:hAnsi="Arial" w:cs="Arial"/>
          <w:noProof/>
          <w:sz w:val="22"/>
          <w:szCs w:val="22"/>
        </w:rPr>
        <w:pict>
          <v:shape id="_x0000_i1027" type="#_x0000_t75" alt="carros4c" style="width:180.7pt;height:158.95pt;visibility:visible" o:bordertopcolor="black" o:borderleftcolor="black" o:borderbottomcolor="black" o:borderrightcolor="black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512C14" w:rsidRPr="00FF496D">
        <w:rPr>
          <w:rFonts w:ascii="Arial" w:hAnsi="Arial" w:cs="Arial"/>
          <w:sz w:val="22"/>
          <w:szCs w:val="22"/>
        </w:rPr>
        <w:t xml:space="preserve">                     Figura 02.                                                                        Figura 03 </w:t>
      </w:r>
    </w:p>
    <w:p w:rsidR="00512C14" w:rsidRPr="00FF496D" w:rsidRDefault="00512C14" w:rsidP="0046467B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sz w:val="22"/>
          <w:szCs w:val="22"/>
        </w:rPr>
        <w:t xml:space="preserve">Os bairros da cidade sem carros são dispostos na forma de um trevo de seis folhas </w:t>
      </w:r>
      <w:r w:rsidRPr="00FF496D">
        <w:rPr>
          <w:rFonts w:ascii="Arial" w:hAnsi="Arial" w:cs="Arial"/>
          <w:sz w:val="22"/>
          <w:szCs w:val="22"/>
        </w:rPr>
        <w:br/>
        <w:t xml:space="preserve"> (à dir., uma das ’folhas’ em destaque). Os 18 bairros</w:t>
      </w:r>
      <w:r w:rsidR="0029064A" w:rsidRPr="00FF496D">
        <w:rPr>
          <w:rFonts w:ascii="Arial" w:hAnsi="Arial" w:cs="Arial"/>
          <w:sz w:val="22"/>
          <w:szCs w:val="22"/>
        </w:rPr>
        <w:t xml:space="preserve"> mais distantes (em azul), </w:t>
      </w:r>
      <w:r w:rsidR="0029064A" w:rsidRPr="00FF496D">
        <w:rPr>
          <w:rFonts w:ascii="Arial" w:hAnsi="Arial" w:cs="Arial"/>
          <w:sz w:val="22"/>
          <w:szCs w:val="22"/>
        </w:rPr>
        <w:br/>
        <w:t xml:space="preserve">não </w:t>
      </w:r>
      <w:r w:rsidRPr="00FF496D">
        <w:rPr>
          <w:rFonts w:ascii="Arial" w:hAnsi="Arial" w:cs="Arial"/>
          <w:sz w:val="22"/>
          <w:szCs w:val="22"/>
        </w:rPr>
        <w:t>residenciais, são reservados para indústrias pesadas e estacionamentos.</w:t>
      </w:r>
    </w:p>
    <w:p w:rsidR="00512C14" w:rsidRPr="00FF496D" w:rsidRDefault="00512C14" w:rsidP="005F4996">
      <w:pPr>
        <w:pStyle w:val="pa"/>
        <w:rPr>
          <w:rFonts w:ascii="Arial" w:hAnsi="Arial" w:cs="Arial"/>
          <w:b/>
          <w:sz w:val="22"/>
          <w:szCs w:val="22"/>
        </w:rPr>
      </w:pPr>
      <w:r w:rsidRPr="00FF496D">
        <w:rPr>
          <w:rFonts w:ascii="Arial" w:hAnsi="Arial" w:cs="Arial"/>
          <w:b/>
          <w:sz w:val="22"/>
          <w:szCs w:val="22"/>
        </w:rPr>
        <w:t xml:space="preserve">1.4. A Proposta de Crawford.                                                                                                           </w:t>
      </w:r>
      <w:r w:rsidRPr="00FF496D">
        <w:rPr>
          <w:rFonts w:ascii="Arial" w:hAnsi="Arial" w:cs="Arial"/>
          <w:sz w:val="22"/>
          <w:szCs w:val="22"/>
        </w:rPr>
        <w:t xml:space="preserve">A proposta de Crawford é simples, porém ousada: banir o uso de automóveis em áreas urbanas e (re) construir cidades em função disso. "As nações industrializadas </w:t>
      </w:r>
      <w:r w:rsidRPr="00FF496D">
        <w:rPr>
          <w:rStyle w:val="highlightedsearchterm"/>
          <w:rFonts w:ascii="Arial" w:hAnsi="Arial" w:cs="Arial"/>
          <w:sz w:val="22"/>
          <w:szCs w:val="22"/>
        </w:rPr>
        <w:t>com</w:t>
      </w:r>
      <w:r w:rsidRPr="00FF496D">
        <w:rPr>
          <w:rFonts w:ascii="Arial" w:hAnsi="Arial" w:cs="Arial"/>
          <w:sz w:val="22"/>
          <w:szCs w:val="22"/>
        </w:rPr>
        <w:t xml:space="preserve">eteram um terrível erro ao adotar o carro </w:t>
      </w:r>
      <w:r w:rsidRPr="00FF496D">
        <w:rPr>
          <w:rStyle w:val="highlightedsearchterm"/>
          <w:rFonts w:ascii="Arial" w:hAnsi="Arial" w:cs="Arial"/>
          <w:sz w:val="22"/>
          <w:szCs w:val="22"/>
        </w:rPr>
        <w:t>com</w:t>
      </w:r>
      <w:r w:rsidRPr="00FF496D">
        <w:rPr>
          <w:rFonts w:ascii="Arial" w:hAnsi="Arial" w:cs="Arial"/>
          <w:sz w:val="22"/>
          <w:szCs w:val="22"/>
        </w:rPr>
        <w:t>o principal meio de lo</w:t>
      </w:r>
      <w:r w:rsidRPr="00FF496D">
        <w:rPr>
          <w:rStyle w:val="highlightedsearchterm"/>
          <w:rFonts w:ascii="Arial" w:hAnsi="Arial" w:cs="Arial"/>
          <w:sz w:val="22"/>
          <w:szCs w:val="22"/>
        </w:rPr>
        <w:t>com</w:t>
      </w:r>
      <w:r w:rsidRPr="00FF496D">
        <w:rPr>
          <w:rFonts w:ascii="Arial" w:hAnsi="Arial" w:cs="Arial"/>
          <w:sz w:val="22"/>
          <w:szCs w:val="22"/>
        </w:rPr>
        <w:t xml:space="preserve">oção nos meios urbanos", segundo Crawford. </w:t>
      </w:r>
    </w:p>
    <w:p w:rsidR="00512C14" w:rsidRPr="00FF496D" w:rsidRDefault="00512C14" w:rsidP="0046467B">
      <w:pPr>
        <w:pStyle w:val="pa"/>
        <w:jc w:val="both"/>
        <w:rPr>
          <w:rFonts w:ascii="Arial" w:hAnsi="Arial" w:cs="Arial"/>
          <w:sz w:val="22"/>
          <w:szCs w:val="22"/>
        </w:rPr>
      </w:pPr>
      <w:r w:rsidRPr="00FF496D">
        <w:rPr>
          <w:rStyle w:val="highlightedsearchterm"/>
          <w:rFonts w:ascii="Arial" w:hAnsi="Arial" w:cs="Arial"/>
          <w:sz w:val="22"/>
          <w:szCs w:val="22"/>
        </w:rPr>
        <w:t>Com</w:t>
      </w:r>
      <w:r w:rsidRPr="00FF496D">
        <w:rPr>
          <w:rFonts w:ascii="Arial" w:hAnsi="Arial" w:cs="Arial"/>
          <w:sz w:val="22"/>
          <w:szCs w:val="22"/>
        </w:rPr>
        <w:t xml:space="preserve"> base no contorno da cidade, o transporte principal seria o metrô, que teria apenas três linhas, cada uma </w:t>
      </w:r>
      <w:r w:rsidRPr="00FF496D">
        <w:rPr>
          <w:rStyle w:val="highlightedsearchterm"/>
          <w:rFonts w:ascii="Arial" w:hAnsi="Arial" w:cs="Arial"/>
          <w:sz w:val="22"/>
          <w:szCs w:val="22"/>
        </w:rPr>
        <w:t>com</w:t>
      </w:r>
      <w:r w:rsidRPr="00FF496D">
        <w:rPr>
          <w:rFonts w:ascii="Arial" w:hAnsi="Arial" w:cs="Arial"/>
          <w:sz w:val="22"/>
          <w:szCs w:val="22"/>
        </w:rPr>
        <w:t xml:space="preserve"> início em três das seis 'folhas', passagem pelo centro e final nas outras três. O metrô funcionaria os sete dias da semana e 24 horas por dia. Dois pontos da cidade estariam assim separados por no máximo 35 minutos. Entre os bairros, as viagens de curta distância poderiam ser feitas a pé (durariam não mais que 10 minutos) ou de bicicleta (cinco minutos). No caso de emergências médicas, policiais e de incêndio, o uso de veículos poderia ser cogitado.</w:t>
      </w:r>
    </w:p>
    <w:p w:rsidR="00512C14" w:rsidRPr="00FF496D" w:rsidRDefault="00512C14" w:rsidP="0046467B">
      <w:pPr>
        <w:jc w:val="both"/>
        <w:rPr>
          <w:rFonts w:ascii="Arial" w:hAnsi="Arial" w:cs="Arial"/>
          <w:sz w:val="22"/>
          <w:szCs w:val="22"/>
          <w:lang w:val="pt-PT"/>
        </w:rPr>
      </w:pPr>
      <w:r w:rsidRPr="00FF496D">
        <w:rPr>
          <w:rFonts w:ascii="Arial" w:hAnsi="Arial" w:cs="Arial"/>
          <w:sz w:val="22"/>
          <w:szCs w:val="22"/>
          <w:lang w:val="pt-PT"/>
        </w:rPr>
        <w:lastRenderedPageBreak/>
        <w:t xml:space="preserve">Os padrões do projeto para cidades sem carros podem servir para uma cidade que oferece uma excelente qualidade de vida. Pensamento considerável tem sido </w:t>
      </w:r>
      <w:r w:rsidR="00EA7B32" w:rsidRPr="00FF496D">
        <w:rPr>
          <w:rFonts w:ascii="Arial" w:hAnsi="Arial" w:cs="Arial"/>
          <w:sz w:val="22"/>
          <w:szCs w:val="22"/>
          <w:lang w:val="pt-PT"/>
        </w:rPr>
        <w:t>dado</w:t>
      </w:r>
      <w:r w:rsidRPr="00FF496D">
        <w:rPr>
          <w:rFonts w:ascii="Arial" w:hAnsi="Arial" w:cs="Arial"/>
          <w:sz w:val="22"/>
          <w:szCs w:val="22"/>
          <w:lang w:val="pt-PT"/>
        </w:rPr>
        <w:t xml:space="preserve"> para o arranjo de uma cidade que melhor cumpre os padrões do projeto. O projeto de referência, resultando descrito abaixo e nos distritos é para uma cidade de cerca de um milhão de pessoas, mas o projeto pode ser adaptado para as cidades com população entre 300.000 e 3.000.000.</w:t>
      </w:r>
      <w:r w:rsidR="00B959ED" w:rsidRPr="00FF496D">
        <w:rPr>
          <w:rFonts w:ascii="Arial" w:hAnsi="Arial" w:cs="Arial"/>
          <w:sz w:val="22"/>
          <w:szCs w:val="22"/>
          <w:lang w:val="pt-PT"/>
        </w:rPr>
        <w:t xml:space="preserve"> </w:t>
      </w:r>
      <w:r w:rsidRPr="00FF496D">
        <w:rPr>
          <w:rFonts w:ascii="Arial" w:hAnsi="Arial" w:cs="Arial"/>
          <w:sz w:val="22"/>
          <w:szCs w:val="22"/>
          <w:lang w:val="pt-PT"/>
        </w:rPr>
        <w:t>A tabela 01 a seguir, resume os atributos de design de referência da cidade idealizada.</w:t>
      </w:r>
      <w:r w:rsidRPr="00FF496D">
        <w:rPr>
          <w:rFonts w:ascii="Arial" w:hAnsi="Arial" w:cs="Arial"/>
          <w:sz w:val="22"/>
          <w:szCs w:val="22"/>
          <w:lang w:val="pt-PT"/>
        </w:rPr>
        <w:br/>
        <w:t>Com as unidades métricas habituais.</w:t>
      </w:r>
    </w:p>
    <w:p w:rsidR="00512C14" w:rsidRPr="00FF496D" w:rsidRDefault="00512C14" w:rsidP="0046467B">
      <w:pPr>
        <w:jc w:val="both"/>
        <w:rPr>
          <w:rFonts w:ascii="Arial" w:hAnsi="Arial" w:cs="Arial"/>
          <w:sz w:val="22"/>
          <w:szCs w:val="22"/>
        </w:rPr>
      </w:pPr>
    </w:p>
    <w:p w:rsidR="00512C14" w:rsidRPr="00FF496D" w:rsidRDefault="00512C14" w:rsidP="0046467B">
      <w:pPr>
        <w:jc w:val="both"/>
        <w:rPr>
          <w:rFonts w:ascii="Arial" w:hAnsi="Arial" w:cs="Arial"/>
          <w:sz w:val="22"/>
          <w:szCs w:val="22"/>
          <w:lang w:val="pt-PT"/>
        </w:rPr>
      </w:pPr>
      <w:r w:rsidRPr="00FF496D">
        <w:rPr>
          <w:rFonts w:ascii="Arial" w:hAnsi="Arial" w:cs="Arial"/>
          <w:sz w:val="22"/>
          <w:szCs w:val="22"/>
        </w:rPr>
        <w:t xml:space="preserve">Tabela 01. </w:t>
      </w:r>
    </w:p>
    <w:tbl>
      <w:tblPr>
        <w:tblW w:w="8820" w:type="dxa"/>
        <w:tblInd w:w="55" w:type="dxa"/>
        <w:tblCellMar>
          <w:left w:w="70" w:type="dxa"/>
          <w:right w:w="70" w:type="dxa"/>
        </w:tblCellMar>
        <w:tblLook w:val="0000"/>
      </w:tblPr>
      <w:tblGrid>
        <w:gridCol w:w="2560"/>
        <w:gridCol w:w="6260"/>
      </w:tblGrid>
      <w:tr w:rsidR="00512C14" w:rsidRPr="00FF496D" w:rsidTr="003B1060">
        <w:trPr>
          <w:trHeight w:val="300"/>
        </w:trPr>
        <w:tc>
          <w:tcPr>
            <w:tcW w:w="2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  <w:b/>
                <w:bCs/>
              </w:rPr>
            </w:pPr>
            <w:r w:rsidRPr="00FF496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População                 </w:t>
            </w:r>
          </w:p>
        </w:tc>
        <w:tc>
          <w:tcPr>
            <w:tcW w:w="62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1.000.000 de pessoas</w:t>
            </w:r>
          </w:p>
        </w:tc>
      </w:tr>
      <w:tr w:rsidR="00512C14" w:rsidRPr="00FF496D" w:rsidTr="003B1060">
        <w:trPr>
          <w:trHeight w:val="30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  <w:b/>
                <w:bCs/>
              </w:rPr>
            </w:pPr>
            <w:r w:rsidRPr="00FF496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Tamanho da área             </w:t>
            </w:r>
          </w:p>
        </w:tc>
        <w:tc>
          <w:tcPr>
            <w:tcW w:w="6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 xml:space="preserve">100 km ² </w:t>
            </w:r>
          </w:p>
        </w:tc>
      </w:tr>
      <w:tr w:rsidR="00512C14" w:rsidRPr="00FF496D" w:rsidTr="003B1060">
        <w:trPr>
          <w:trHeight w:val="30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  <w:b/>
                <w:bCs/>
              </w:rPr>
            </w:pPr>
            <w:r w:rsidRPr="00FF496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Área desenvolvida     </w:t>
            </w:r>
          </w:p>
        </w:tc>
        <w:tc>
          <w:tcPr>
            <w:tcW w:w="6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20% do total da área</w:t>
            </w:r>
          </w:p>
        </w:tc>
      </w:tr>
      <w:tr w:rsidR="00512C14" w:rsidRPr="00FF496D" w:rsidTr="003B1060">
        <w:trPr>
          <w:trHeight w:val="30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  <w:b/>
                <w:bCs/>
              </w:rPr>
            </w:pPr>
            <w:r w:rsidRPr="00FF496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Área Verde               </w:t>
            </w:r>
          </w:p>
        </w:tc>
        <w:tc>
          <w:tcPr>
            <w:tcW w:w="6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80% do total da área</w:t>
            </w:r>
          </w:p>
        </w:tc>
      </w:tr>
      <w:tr w:rsidR="00512C14" w:rsidRPr="00FF496D" w:rsidTr="003B1060">
        <w:trPr>
          <w:trHeight w:val="30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  <w:b/>
                <w:bCs/>
              </w:rPr>
            </w:pPr>
            <w:r w:rsidRPr="00FF496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Distritos </w:t>
            </w:r>
          </w:p>
        </w:tc>
        <w:tc>
          <w:tcPr>
            <w:tcW w:w="6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512C14" w:rsidRPr="00FF496D" w:rsidTr="003B1060">
        <w:trPr>
          <w:trHeight w:val="30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  <w:b/>
                <w:bCs/>
              </w:rPr>
            </w:pPr>
            <w:r w:rsidRPr="00FF496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População do distrito     </w:t>
            </w:r>
          </w:p>
        </w:tc>
        <w:tc>
          <w:tcPr>
            <w:tcW w:w="6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12.000</w:t>
            </w:r>
          </w:p>
        </w:tc>
      </w:tr>
      <w:tr w:rsidR="00512C14" w:rsidRPr="00FF496D" w:rsidTr="003B1060">
        <w:trPr>
          <w:trHeight w:val="30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  <w:b/>
                <w:bCs/>
              </w:rPr>
            </w:pPr>
            <w:r w:rsidRPr="00FF496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Diâmetro Distrito          </w:t>
            </w:r>
          </w:p>
        </w:tc>
        <w:tc>
          <w:tcPr>
            <w:tcW w:w="6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760 m</w:t>
            </w:r>
          </w:p>
        </w:tc>
      </w:tr>
      <w:tr w:rsidR="00512C14" w:rsidRPr="00FF496D" w:rsidTr="003B1060">
        <w:trPr>
          <w:trHeight w:val="30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  <w:b/>
                <w:bCs/>
              </w:rPr>
            </w:pPr>
            <w:r w:rsidRPr="00FF496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Densidade do Distrito         </w:t>
            </w:r>
          </w:p>
        </w:tc>
        <w:tc>
          <w:tcPr>
            <w:tcW w:w="6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FAR=1,5</w:t>
            </w:r>
          </w:p>
        </w:tc>
      </w:tr>
      <w:tr w:rsidR="00512C14" w:rsidRPr="00FF496D" w:rsidTr="003B1060">
        <w:trPr>
          <w:trHeight w:val="30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  <w:b/>
                <w:bCs/>
              </w:rPr>
            </w:pPr>
            <w:r w:rsidRPr="00FF496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Tempo de viagem local           </w:t>
            </w:r>
          </w:p>
        </w:tc>
        <w:tc>
          <w:tcPr>
            <w:tcW w:w="6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35 minutos</w:t>
            </w:r>
          </w:p>
        </w:tc>
      </w:tr>
      <w:tr w:rsidR="00512C14" w:rsidRPr="00FF496D" w:rsidTr="003B1060">
        <w:trPr>
          <w:trHeight w:val="315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  <w:b/>
                <w:bCs/>
              </w:rPr>
            </w:pPr>
            <w:r w:rsidRPr="00FF496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Automóvel          </w:t>
            </w:r>
          </w:p>
        </w:tc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 xml:space="preserve">Somente ocorrências médicas, corpo de bombeiros e </w:t>
            </w:r>
            <w:r w:rsidR="00EA7B32" w:rsidRPr="00FF496D">
              <w:rPr>
                <w:rFonts w:ascii="Arial" w:hAnsi="Arial" w:cs="Arial"/>
                <w:sz w:val="22"/>
                <w:szCs w:val="22"/>
              </w:rPr>
              <w:t>policiais.</w:t>
            </w:r>
          </w:p>
        </w:tc>
      </w:tr>
    </w:tbl>
    <w:p w:rsidR="00512C14" w:rsidRPr="00FF496D" w:rsidRDefault="00512C14" w:rsidP="0046467B">
      <w:pPr>
        <w:jc w:val="both"/>
        <w:rPr>
          <w:rFonts w:ascii="Arial" w:hAnsi="Arial" w:cs="Arial"/>
          <w:sz w:val="22"/>
          <w:szCs w:val="22"/>
        </w:rPr>
      </w:pPr>
    </w:p>
    <w:p w:rsidR="00512C14" w:rsidRPr="00FF496D" w:rsidRDefault="00512C14" w:rsidP="0046467B">
      <w:pPr>
        <w:jc w:val="both"/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sz w:val="22"/>
          <w:szCs w:val="22"/>
        </w:rPr>
        <w:t xml:space="preserve">Segundo Crawford; "Se nações desenvolvidas mostrarem o melhor exemplo e abandonarem o uso dos carros nas cidades, é possível que o resto do mundo pare de usá-los em nome do progresso e da modernidade", a bem da verdade, o carro não vá desaparecer, mas acredita que, </w:t>
      </w:r>
      <w:r w:rsidRPr="00FF496D">
        <w:rPr>
          <w:rStyle w:val="highlightedsearchterm"/>
          <w:rFonts w:ascii="Arial" w:hAnsi="Arial" w:cs="Arial"/>
          <w:sz w:val="22"/>
          <w:szCs w:val="22"/>
        </w:rPr>
        <w:t>com</w:t>
      </w:r>
      <w:r w:rsidRPr="00FF496D">
        <w:rPr>
          <w:rFonts w:ascii="Arial" w:hAnsi="Arial" w:cs="Arial"/>
          <w:sz w:val="22"/>
          <w:szCs w:val="22"/>
        </w:rPr>
        <w:t xml:space="preserve"> o fim iminente do petróleo, é necessário encontrar novas fontes de energia para permitir a operação de veículos apenas fora das cidades. "Cidades livres de carros se tornarão a norma no final do século 21, devido aos contrastes de energia", prevê. "Precisamos </w:t>
      </w:r>
      <w:r w:rsidRPr="00FF496D">
        <w:rPr>
          <w:rStyle w:val="highlightedsearchterm"/>
          <w:rFonts w:ascii="Arial" w:hAnsi="Arial" w:cs="Arial"/>
          <w:sz w:val="22"/>
          <w:szCs w:val="22"/>
        </w:rPr>
        <w:t>com</w:t>
      </w:r>
      <w:r w:rsidRPr="00FF496D">
        <w:rPr>
          <w:rFonts w:ascii="Arial" w:hAnsi="Arial" w:cs="Arial"/>
          <w:sz w:val="22"/>
          <w:szCs w:val="22"/>
        </w:rPr>
        <w:t>eçar a nos preparar para as mudanças e essa é uma oportunidade de construir um ambiente urbano 'superior' nunca antes conhecido."</w:t>
      </w:r>
    </w:p>
    <w:p w:rsidR="00512C14" w:rsidRPr="00FF496D" w:rsidRDefault="00512C14" w:rsidP="0046467B">
      <w:pPr>
        <w:jc w:val="both"/>
        <w:rPr>
          <w:rFonts w:ascii="Arial" w:hAnsi="Arial" w:cs="Arial"/>
          <w:sz w:val="22"/>
          <w:szCs w:val="22"/>
        </w:rPr>
      </w:pPr>
    </w:p>
    <w:p w:rsidR="00512C14" w:rsidRPr="00FF496D" w:rsidRDefault="00512C14" w:rsidP="0046467B">
      <w:pPr>
        <w:jc w:val="both"/>
        <w:rPr>
          <w:rFonts w:ascii="Arial" w:hAnsi="Arial" w:cs="Arial"/>
          <w:b/>
          <w:sz w:val="22"/>
          <w:szCs w:val="22"/>
        </w:rPr>
      </w:pPr>
      <w:r w:rsidRPr="00FF496D">
        <w:rPr>
          <w:rFonts w:ascii="Arial" w:hAnsi="Arial" w:cs="Arial"/>
          <w:b/>
          <w:sz w:val="22"/>
          <w:szCs w:val="22"/>
        </w:rPr>
        <w:t xml:space="preserve">RESULTADOS:                                                                                                                                </w:t>
      </w:r>
      <w:r w:rsidRPr="00FF496D">
        <w:rPr>
          <w:rFonts w:ascii="Arial" w:hAnsi="Arial" w:cs="Arial"/>
          <w:sz w:val="22"/>
          <w:szCs w:val="22"/>
        </w:rPr>
        <w:t xml:space="preserve">Na tabela 2 a seguir, simulação feita entre municípios brasileiros: </w:t>
      </w:r>
    </w:p>
    <w:p w:rsidR="00512C14" w:rsidRPr="00FF496D" w:rsidRDefault="00512C14" w:rsidP="0046467B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sz w:val="22"/>
          <w:szCs w:val="22"/>
        </w:rPr>
        <w:t>Veremos quantos distritos caberiam no município;</w:t>
      </w:r>
    </w:p>
    <w:p w:rsidR="00512C14" w:rsidRPr="00FF496D" w:rsidRDefault="00512C14" w:rsidP="0046467B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pt-PT"/>
        </w:rPr>
      </w:pPr>
      <w:r w:rsidRPr="00FF496D">
        <w:rPr>
          <w:rFonts w:ascii="Arial" w:hAnsi="Arial" w:cs="Arial"/>
          <w:sz w:val="22"/>
          <w:szCs w:val="22"/>
        </w:rPr>
        <w:t>Áreas desenvolvidas e área verde;</w:t>
      </w:r>
    </w:p>
    <w:p w:rsidR="00512C14" w:rsidRPr="00FF496D" w:rsidRDefault="00512C14" w:rsidP="0046467B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pt-PT"/>
        </w:rPr>
      </w:pPr>
      <w:r w:rsidRPr="00FF496D">
        <w:rPr>
          <w:rFonts w:ascii="Arial" w:hAnsi="Arial" w:cs="Arial"/>
          <w:sz w:val="22"/>
          <w:szCs w:val="22"/>
          <w:lang w:val="pt-PT"/>
        </w:rPr>
        <w:t>Quanta área ainda sobraria.</w:t>
      </w:r>
    </w:p>
    <w:p w:rsidR="00512C14" w:rsidRPr="00FF496D" w:rsidRDefault="00512C14" w:rsidP="0046467B">
      <w:pPr>
        <w:ind w:left="360"/>
        <w:jc w:val="both"/>
        <w:rPr>
          <w:rFonts w:ascii="Arial" w:hAnsi="Arial" w:cs="Arial"/>
          <w:sz w:val="22"/>
          <w:szCs w:val="22"/>
          <w:lang w:val="pt-PT"/>
        </w:rPr>
      </w:pPr>
    </w:p>
    <w:p w:rsidR="00512C14" w:rsidRPr="00FF496D" w:rsidRDefault="00512C14" w:rsidP="0046467B">
      <w:pPr>
        <w:jc w:val="both"/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sz w:val="22"/>
          <w:szCs w:val="22"/>
        </w:rPr>
        <w:t>Tabela 02. Simulação de uma cidade sem veículos nas principais capitais brasileiras.</w:t>
      </w:r>
    </w:p>
    <w:tbl>
      <w:tblPr>
        <w:tblW w:w="8889" w:type="dxa"/>
        <w:tblInd w:w="55" w:type="dxa"/>
        <w:tblCellMar>
          <w:left w:w="70" w:type="dxa"/>
          <w:right w:w="70" w:type="dxa"/>
        </w:tblCellMar>
        <w:tblLook w:val="0000"/>
      </w:tblPr>
      <w:tblGrid>
        <w:gridCol w:w="1120"/>
        <w:gridCol w:w="1119"/>
        <w:gridCol w:w="1242"/>
        <w:gridCol w:w="1394"/>
        <w:gridCol w:w="1294"/>
        <w:gridCol w:w="825"/>
        <w:gridCol w:w="813"/>
        <w:gridCol w:w="1119"/>
      </w:tblGrid>
      <w:tr w:rsidR="00512C14" w:rsidRPr="00FF496D" w:rsidTr="003B1060">
        <w:trPr>
          <w:trHeight w:val="142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Município</w:t>
            </w:r>
          </w:p>
        </w:tc>
        <w:tc>
          <w:tcPr>
            <w:tcW w:w="1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Área km²</w:t>
            </w:r>
          </w:p>
        </w:tc>
        <w:tc>
          <w:tcPr>
            <w:tcW w:w="12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Habitantes</w:t>
            </w:r>
          </w:p>
        </w:tc>
        <w:tc>
          <w:tcPr>
            <w:tcW w:w="13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 xml:space="preserve">Área com 1.000.000 de pessoas            </w:t>
            </w:r>
          </w:p>
        </w:tc>
        <w:tc>
          <w:tcPr>
            <w:tcW w:w="12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 xml:space="preserve">Quantidade de distritos 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Área desen-volvida</w:t>
            </w:r>
          </w:p>
        </w:tc>
        <w:tc>
          <w:tcPr>
            <w:tcW w:w="81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Área verde</w:t>
            </w:r>
          </w:p>
        </w:tc>
        <w:tc>
          <w:tcPr>
            <w:tcW w:w="10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Área do município que ainda sobraria</w:t>
            </w:r>
          </w:p>
        </w:tc>
      </w:tr>
      <w:tr w:rsidR="00512C14" w:rsidRPr="00FF496D" w:rsidTr="007E0B6E">
        <w:trPr>
          <w:trHeight w:val="7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512C14" w:rsidRPr="00FF496D" w:rsidTr="003B1060">
        <w:trPr>
          <w:trHeight w:val="28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São Paulo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1.523,00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10.880.000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10,88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1088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217,6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870,40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435,00</w:t>
            </w:r>
          </w:p>
        </w:tc>
      </w:tr>
      <w:tr w:rsidR="00512C14" w:rsidRPr="00FF496D" w:rsidTr="003B1060">
        <w:trPr>
          <w:trHeight w:val="55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Rio de Janeiro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1.182,00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6.090.000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6,09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609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121,8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487,20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573,00</w:t>
            </w:r>
          </w:p>
        </w:tc>
      </w:tr>
      <w:tr w:rsidR="00512C14" w:rsidRPr="00FF496D" w:rsidTr="003B1060">
        <w:trPr>
          <w:trHeight w:val="28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Salvador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706,8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2.890.000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2,89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289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57,8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231,20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417,80</w:t>
            </w:r>
          </w:p>
        </w:tc>
      </w:tr>
      <w:tr w:rsidR="00512C14" w:rsidRPr="00FF496D" w:rsidTr="003B1060">
        <w:trPr>
          <w:trHeight w:val="28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Brasília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5.780,00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2.450.000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2,45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245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49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196,00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5.535,00</w:t>
            </w:r>
          </w:p>
        </w:tc>
      </w:tr>
      <w:tr w:rsidR="00512C14" w:rsidRPr="00FF496D" w:rsidTr="003B1060">
        <w:trPr>
          <w:trHeight w:val="28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lastRenderedPageBreak/>
              <w:t>Fortaleza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313,8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2.430.000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2,43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243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48,6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194,40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70,80</w:t>
            </w:r>
          </w:p>
        </w:tc>
      </w:tr>
      <w:tr w:rsidR="00512C14" w:rsidRPr="00FF496D" w:rsidTr="003B1060">
        <w:trPr>
          <w:trHeight w:val="64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Belo Horizonte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330,7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2.410.000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2,41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241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48,2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192,80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89,70</w:t>
            </w:r>
          </w:p>
        </w:tc>
      </w:tr>
      <w:tr w:rsidR="00512C14" w:rsidRPr="00FF496D" w:rsidTr="003B1060">
        <w:trPr>
          <w:trHeight w:val="28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Curitiba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430,9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1.790.000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1,79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179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35,8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143,20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251,90</w:t>
            </w:r>
          </w:p>
        </w:tc>
      </w:tr>
      <w:tr w:rsidR="00512C14" w:rsidRPr="00FF496D" w:rsidTr="003B1060">
        <w:trPr>
          <w:trHeight w:val="28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Manaus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11.400,00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1.640.000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1,64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164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32,8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131,20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11.236,00</w:t>
            </w:r>
          </w:p>
        </w:tc>
      </w:tr>
      <w:tr w:rsidR="00512C14" w:rsidRPr="00FF496D" w:rsidTr="003B1060">
        <w:trPr>
          <w:trHeight w:val="28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Recife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218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1.530.000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1,53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153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30,6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122,40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65,00</w:t>
            </w:r>
          </w:p>
        </w:tc>
      </w:tr>
      <w:tr w:rsidR="00512C14" w:rsidRPr="00FF496D" w:rsidTr="003B1060">
        <w:trPr>
          <w:trHeight w:val="58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Porto Alegre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496,8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1.420.000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1,42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142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28,4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113,60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354,80</w:t>
            </w:r>
          </w:p>
        </w:tc>
      </w:tr>
    </w:tbl>
    <w:p w:rsidR="00512C14" w:rsidRPr="00FF496D" w:rsidRDefault="00512C14" w:rsidP="0046467B">
      <w:pPr>
        <w:pStyle w:val="pa"/>
        <w:jc w:val="both"/>
        <w:rPr>
          <w:rFonts w:ascii="Arial" w:hAnsi="Arial" w:cs="Arial"/>
          <w:b/>
          <w:sz w:val="22"/>
          <w:szCs w:val="22"/>
        </w:rPr>
      </w:pPr>
      <w:r w:rsidRPr="00FF496D">
        <w:rPr>
          <w:rFonts w:ascii="Arial" w:hAnsi="Arial" w:cs="Arial"/>
          <w:b/>
          <w:sz w:val="22"/>
          <w:szCs w:val="22"/>
        </w:rPr>
        <w:t>Capítulo II – Pirâmide High.</w:t>
      </w:r>
    </w:p>
    <w:p w:rsidR="00512C14" w:rsidRPr="00FF496D" w:rsidRDefault="00512C14" w:rsidP="005F4996">
      <w:pPr>
        <w:pStyle w:val="pa"/>
        <w:rPr>
          <w:rFonts w:ascii="Arial" w:hAnsi="Arial" w:cs="Arial"/>
          <w:b/>
          <w:sz w:val="22"/>
          <w:szCs w:val="22"/>
        </w:rPr>
      </w:pPr>
      <w:r w:rsidRPr="00FF496D">
        <w:rPr>
          <w:rFonts w:ascii="Arial" w:hAnsi="Arial" w:cs="Arial"/>
          <w:b/>
          <w:sz w:val="22"/>
          <w:szCs w:val="22"/>
        </w:rPr>
        <w:t xml:space="preserve">2.1. Objetivos.                                                                                                                            </w:t>
      </w:r>
      <w:r w:rsidRPr="00FF496D">
        <w:rPr>
          <w:rFonts w:ascii="Arial" w:hAnsi="Arial" w:cs="Arial"/>
          <w:sz w:val="22"/>
          <w:szCs w:val="22"/>
        </w:rPr>
        <w:t>Mostrar que é possível ter um aglomerado humano, sem afetar o meio ambiente, um p</w:t>
      </w:r>
      <w:r w:rsidR="0029064A" w:rsidRPr="00FF496D">
        <w:rPr>
          <w:rFonts w:ascii="Arial" w:hAnsi="Arial" w:cs="Arial"/>
          <w:sz w:val="22"/>
          <w:szCs w:val="22"/>
        </w:rPr>
        <w:t xml:space="preserve">rojeto de </w:t>
      </w:r>
      <w:r w:rsidRPr="00FF496D">
        <w:rPr>
          <w:rFonts w:ascii="Arial" w:hAnsi="Arial" w:cs="Arial"/>
          <w:sz w:val="22"/>
          <w:szCs w:val="22"/>
        </w:rPr>
        <w:t>sustent</w:t>
      </w:r>
      <w:r w:rsidR="0029064A" w:rsidRPr="00FF496D">
        <w:rPr>
          <w:rFonts w:ascii="Arial" w:hAnsi="Arial" w:cs="Arial"/>
          <w:sz w:val="22"/>
          <w:szCs w:val="22"/>
        </w:rPr>
        <w:t>abilidade</w:t>
      </w:r>
      <w:r w:rsidRPr="00FF496D">
        <w:rPr>
          <w:rFonts w:ascii="Arial" w:hAnsi="Arial" w:cs="Arial"/>
          <w:sz w:val="22"/>
          <w:szCs w:val="22"/>
        </w:rPr>
        <w:t xml:space="preserve"> e ainda, podendo recuperar a paisagem da natureza, onde um milhão de pessoas ocuparia um pequeno espaço de 2,3 km², que em cidades convencionais, teria um espaço muito maior.   </w:t>
      </w:r>
    </w:p>
    <w:p w:rsidR="00512C14" w:rsidRPr="00FF496D" w:rsidRDefault="00512C14" w:rsidP="005F4996">
      <w:pPr>
        <w:pStyle w:val="texto"/>
        <w:outlineLvl w:val="0"/>
        <w:rPr>
          <w:b/>
          <w:color w:val="auto"/>
          <w:sz w:val="22"/>
          <w:szCs w:val="22"/>
        </w:rPr>
      </w:pPr>
      <w:r w:rsidRPr="00FF496D">
        <w:rPr>
          <w:b/>
          <w:color w:val="auto"/>
          <w:sz w:val="22"/>
          <w:szCs w:val="22"/>
        </w:rPr>
        <w:t xml:space="preserve">2.2. A Pirâmide High.                                                                                                                      </w:t>
      </w:r>
      <w:r w:rsidRPr="00FF496D">
        <w:rPr>
          <w:color w:val="auto"/>
          <w:sz w:val="22"/>
          <w:szCs w:val="22"/>
        </w:rPr>
        <w:t>Um grupo de arquitetos de Dubai, nos Emirados Árabes Unidos, quer construir nos próximos anos uma cidade ecológica e alto sustentável no país. O design, em forma de pirâmide, prevê a instalação de turbinas eólicas e painéis solares para produção de energia e sensores biométricos como leitores de impressão digital e da íris, para controlar a segurança dos moradores.</w:t>
      </w:r>
      <w:r w:rsidRPr="00FF496D">
        <w:rPr>
          <w:rStyle w:val="apple-converted-space"/>
          <w:rFonts w:cs="Arial"/>
          <w:color w:val="auto"/>
          <w:sz w:val="22"/>
          <w:szCs w:val="22"/>
        </w:rPr>
        <w:t> </w:t>
      </w:r>
    </w:p>
    <w:p w:rsidR="00512C14" w:rsidRPr="00FF496D" w:rsidRDefault="00512C14" w:rsidP="0046467B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bCs/>
          <w:iCs/>
          <w:sz w:val="22"/>
          <w:szCs w:val="22"/>
        </w:rPr>
        <w:t xml:space="preserve">É um edifício de 1,2 km de altura e que significaria economia de 90% de área em cidade, que </w:t>
      </w:r>
      <w:r w:rsidRPr="00FF496D">
        <w:rPr>
          <w:rFonts w:ascii="Arial" w:hAnsi="Arial" w:cs="Arial"/>
          <w:sz w:val="22"/>
          <w:szCs w:val="22"/>
        </w:rPr>
        <w:t>podem ser utilizados como área de agricultura e possível reflorestamento. Além disso, o prédio eliminaria a necessidade de produção externa de energia elétrica.</w:t>
      </w:r>
      <w:r w:rsidRPr="00FF496D">
        <w:rPr>
          <w:rStyle w:val="apple-converted-space"/>
          <w:rFonts w:ascii="Arial" w:hAnsi="Arial" w:cs="Arial"/>
          <w:sz w:val="22"/>
          <w:szCs w:val="22"/>
        </w:rPr>
        <w:t> </w:t>
      </w:r>
      <w:r w:rsidRPr="00FF496D">
        <w:rPr>
          <w:rFonts w:ascii="Arial" w:hAnsi="Arial" w:cs="Arial"/>
          <w:bCs/>
          <w:iCs/>
          <w:sz w:val="22"/>
          <w:szCs w:val="22"/>
        </w:rPr>
        <w:t>Moradores acessariam serviços do prédio por meio de leitura da íris.</w:t>
      </w:r>
    </w:p>
    <w:p w:rsidR="00512C14" w:rsidRPr="00FF496D" w:rsidRDefault="00512C14" w:rsidP="0046467B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sz w:val="22"/>
          <w:szCs w:val="22"/>
        </w:rPr>
        <w:t>Batizada de 'Ziggurat', a cidade planejada seria gigante: só a base ocupa uma área de 2,3 km². No ponto mais alto, ela teria 1.200 metros, mais do que o maior prédio já construído no mundo, o Burj Dubai, que atingiu 820 metros quando foi inaugurado em 2009.</w:t>
      </w:r>
    </w:p>
    <w:p w:rsidR="00512C14" w:rsidRPr="00FF496D" w:rsidRDefault="00512C14" w:rsidP="0046467B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sz w:val="22"/>
          <w:szCs w:val="22"/>
        </w:rPr>
        <w:t>O transporte seria feito por uma rede de monotrilhos e elevadores ligados por todo o prédio, reduzindo a necessidade de automóveis. Os sistemas seriam controlados por um computador central. Como para acessar áreas restritas do prédio as pessoas precisam se identificar</w:t>
      </w:r>
      <w:r w:rsidR="0008013A" w:rsidRPr="00FF496D">
        <w:rPr>
          <w:rFonts w:ascii="Arial" w:hAnsi="Arial" w:cs="Arial"/>
          <w:sz w:val="22"/>
          <w:szCs w:val="22"/>
        </w:rPr>
        <w:t xml:space="preserve"> </w:t>
      </w:r>
      <w:r w:rsidRPr="00FF496D">
        <w:rPr>
          <w:rFonts w:ascii="Arial" w:hAnsi="Arial" w:cs="Arial"/>
          <w:sz w:val="22"/>
          <w:szCs w:val="22"/>
        </w:rPr>
        <w:t>pelos sensores de biometria, um computador vai controlar a necessidade de serviços de transporte em cada área em tempo real.</w:t>
      </w:r>
    </w:p>
    <w:p w:rsidR="00512C14" w:rsidRPr="00FF496D" w:rsidRDefault="00282079" w:rsidP="00491377">
      <w:pPr>
        <w:jc w:val="both"/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noProof/>
          <w:sz w:val="22"/>
          <w:szCs w:val="22"/>
        </w:rPr>
        <w:lastRenderedPageBreak/>
        <w:fldChar w:fldCharType="begin"/>
      </w:r>
      <w:r w:rsidR="008F656C" w:rsidRPr="00FF496D">
        <w:rPr>
          <w:rFonts w:ascii="Arial" w:hAnsi="Arial" w:cs="Arial"/>
          <w:noProof/>
          <w:sz w:val="22"/>
          <w:szCs w:val="22"/>
        </w:rPr>
        <w:instrText xml:space="preserve"> INCLUDEPICTURE  "http://g1.globo.com/Noticias/Tecnologia/foto/0,,15417039-FMM,00.jpg" \* MERGEFORMATINET </w:instrText>
      </w:r>
      <w:r w:rsidRPr="00FF496D">
        <w:rPr>
          <w:rFonts w:ascii="Arial" w:hAnsi="Arial" w:cs="Arial"/>
          <w:noProof/>
          <w:sz w:val="22"/>
          <w:szCs w:val="22"/>
        </w:rPr>
        <w:fldChar w:fldCharType="separate"/>
      </w:r>
      <w:r w:rsidRPr="00FF496D">
        <w:rPr>
          <w:rFonts w:ascii="Arial" w:hAnsi="Arial" w:cs="Arial"/>
          <w:noProof/>
          <w:sz w:val="22"/>
          <w:szCs w:val="22"/>
        </w:rPr>
        <w:fldChar w:fldCharType="begin"/>
      </w:r>
      <w:r w:rsidR="008E7397" w:rsidRPr="00FF496D">
        <w:rPr>
          <w:rFonts w:ascii="Arial" w:hAnsi="Arial" w:cs="Arial"/>
          <w:noProof/>
          <w:sz w:val="22"/>
          <w:szCs w:val="22"/>
        </w:rPr>
        <w:instrText xml:space="preserve"> INCLUDEPICTURE  "http://g1.globo.com/Noticias/Tecnologia/foto/0,,15417039-FMM,00.jpg" \* MERGEFORMATINET </w:instrText>
      </w:r>
      <w:r w:rsidRPr="00FF496D">
        <w:rPr>
          <w:rFonts w:ascii="Arial" w:hAnsi="Arial" w:cs="Arial"/>
          <w:noProof/>
          <w:sz w:val="22"/>
          <w:szCs w:val="22"/>
        </w:rPr>
        <w:fldChar w:fldCharType="separate"/>
      </w:r>
      <w:r w:rsidRPr="00FF496D">
        <w:rPr>
          <w:rFonts w:ascii="Arial" w:hAnsi="Arial" w:cs="Arial"/>
          <w:noProof/>
          <w:sz w:val="22"/>
          <w:szCs w:val="22"/>
        </w:rPr>
        <w:fldChar w:fldCharType="begin"/>
      </w:r>
      <w:r w:rsidR="008E2A1E" w:rsidRPr="00FF496D">
        <w:rPr>
          <w:rFonts w:ascii="Arial" w:hAnsi="Arial" w:cs="Arial"/>
          <w:noProof/>
          <w:sz w:val="22"/>
          <w:szCs w:val="22"/>
        </w:rPr>
        <w:instrText xml:space="preserve"> INCLUDEPICTURE  "http://g1.globo.com/Noticias/Tecnologia/foto/0,,15417039-FMM,00.jpg" \* MERGEFORMATINET </w:instrText>
      </w:r>
      <w:r w:rsidRPr="00FF496D">
        <w:rPr>
          <w:rFonts w:ascii="Arial" w:hAnsi="Arial" w:cs="Arial"/>
          <w:noProof/>
          <w:sz w:val="22"/>
          <w:szCs w:val="22"/>
        </w:rPr>
        <w:fldChar w:fldCharType="separate"/>
      </w:r>
      <w:r w:rsidRPr="00FF496D">
        <w:rPr>
          <w:rFonts w:ascii="Arial" w:hAnsi="Arial" w:cs="Arial"/>
          <w:noProof/>
          <w:sz w:val="22"/>
          <w:szCs w:val="22"/>
        </w:rPr>
        <w:fldChar w:fldCharType="begin"/>
      </w:r>
      <w:r w:rsidR="00B959ED" w:rsidRPr="00FF496D">
        <w:rPr>
          <w:rFonts w:ascii="Arial" w:hAnsi="Arial" w:cs="Arial"/>
          <w:noProof/>
          <w:sz w:val="22"/>
          <w:szCs w:val="22"/>
        </w:rPr>
        <w:instrText xml:space="preserve"> INCLUDEPICTURE  "http://g1.globo.com/Noticias/Tecnologia/foto/0,,15417039-FMM,00.jpg" \* MERGEFORMATINET </w:instrText>
      </w:r>
      <w:r w:rsidRPr="00FF496D">
        <w:rPr>
          <w:rFonts w:ascii="Arial" w:hAnsi="Arial" w:cs="Arial"/>
          <w:noProof/>
          <w:sz w:val="22"/>
          <w:szCs w:val="22"/>
        </w:rPr>
        <w:fldChar w:fldCharType="separate"/>
      </w:r>
      <w:r w:rsidRPr="00FF496D">
        <w:rPr>
          <w:rFonts w:ascii="Arial" w:hAnsi="Arial" w:cs="Arial"/>
          <w:noProof/>
          <w:sz w:val="22"/>
          <w:szCs w:val="22"/>
        </w:rPr>
        <w:fldChar w:fldCharType="begin"/>
      </w:r>
      <w:r w:rsidR="00AE46F6" w:rsidRPr="00FF496D">
        <w:rPr>
          <w:rFonts w:ascii="Arial" w:hAnsi="Arial" w:cs="Arial"/>
          <w:noProof/>
          <w:sz w:val="22"/>
          <w:szCs w:val="22"/>
        </w:rPr>
        <w:instrText xml:space="preserve"> INCLUDEPICTURE  "http://g1.globo.com/Noticias/Tecnologia/foto/0,,15417039-FMM,00.jpg" \* MERGEFORMATINET </w:instrText>
      </w:r>
      <w:r w:rsidRPr="00FF496D">
        <w:rPr>
          <w:rFonts w:ascii="Arial" w:hAnsi="Arial" w:cs="Arial"/>
          <w:noProof/>
          <w:sz w:val="22"/>
          <w:szCs w:val="22"/>
        </w:rPr>
        <w:fldChar w:fldCharType="separate"/>
      </w:r>
      <w:r w:rsidRPr="00FF496D">
        <w:rPr>
          <w:rFonts w:ascii="Arial" w:hAnsi="Arial" w:cs="Arial"/>
          <w:noProof/>
          <w:sz w:val="22"/>
          <w:szCs w:val="22"/>
        </w:rPr>
        <w:fldChar w:fldCharType="begin"/>
      </w:r>
      <w:r w:rsidR="000F4D0A" w:rsidRPr="00FF496D">
        <w:rPr>
          <w:rFonts w:ascii="Arial" w:hAnsi="Arial" w:cs="Arial"/>
          <w:noProof/>
          <w:sz w:val="22"/>
          <w:szCs w:val="22"/>
        </w:rPr>
        <w:instrText xml:space="preserve"> INCLUDEPICTURE  "http://g1.globo.com/Noticias/Tecnologia/foto/0,,15417039-FMM,00.jpg" \* MERGEFORMATINET </w:instrText>
      </w:r>
      <w:r w:rsidRPr="00FF496D">
        <w:rPr>
          <w:rFonts w:ascii="Arial" w:hAnsi="Arial" w:cs="Arial"/>
          <w:noProof/>
          <w:sz w:val="22"/>
          <w:szCs w:val="22"/>
        </w:rPr>
        <w:fldChar w:fldCharType="separate"/>
      </w:r>
      <w:r w:rsidRPr="00FF496D">
        <w:rPr>
          <w:rFonts w:ascii="Arial" w:hAnsi="Arial" w:cs="Arial"/>
          <w:noProof/>
          <w:sz w:val="22"/>
          <w:szCs w:val="22"/>
        </w:rPr>
        <w:fldChar w:fldCharType="begin"/>
      </w:r>
      <w:r w:rsidR="00935D09" w:rsidRPr="00FF496D">
        <w:rPr>
          <w:rFonts w:ascii="Arial" w:hAnsi="Arial" w:cs="Arial"/>
          <w:noProof/>
          <w:sz w:val="22"/>
          <w:szCs w:val="22"/>
        </w:rPr>
        <w:instrText xml:space="preserve"> INCLUDEPICTURE  "http://g1.globo.com/Noticias/Tecnologia/foto/0,,15417039-FMM,00.jpg" \* MERGEFORMATINET </w:instrText>
      </w:r>
      <w:r w:rsidRPr="00FF496D">
        <w:rPr>
          <w:rFonts w:ascii="Arial" w:hAnsi="Arial" w:cs="Arial"/>
          <w:noProof/>
          <w:sz w:val="22"/>
          <w:szCs w:val="22"/>
        </w:rPr>
        <w:fldChar w:fldCharType="separate"/>
      </w:r>
      <w:r w:rsidRPr="00FF496D">
        <w:rPr>
          <w:rFonts w:ascii="Arial" w:hAnsi="Arial" w:cs="Arial"/>
          <w:noProof/>
          <w:sz w:val="22"/>
          <w:szCs w:val="22"/>
        </w:rPr>
        <w:fldChar w:fldCharType="begin"/>
      </w:r>
      <w:r w:rsidR="006427B6" w:rsidRPr="00FF496D">
        <w:rPr>
          <w:rFonts w:ascii="Arial" w:hAnsi="Arial" w:cs="Arial"/>
          <w:noProof/>
          <w:sz w:val="22"/>
          <w:szCs w:val="22"/>
        </w:rPr>
        <w:instrText xml:space="preserve"> INCLUDEPICTURE  "http://g1.globo.com/Noticias/Tecnologia/foto/0,,15417039-FMM,00.jpg" \* MERGEFORMATINET </w:instrText>
      </w:r>
      <w:r w:rsidRPr="00FF496D">
        <w:rPr>
          <w:rFonts w:ascii="Arial" w:hAnsi="Arial" w:cs="Arial"/>
          <w:noProof/>
          <w:sz w:val="22"/>
          <w:szCs w:val="22"/>
        </w:rPr>
        <w:fldChar w:fldCharType="separate"/>
      </w:r>
      <w:r w:rsidRPr="00FF496D">
        <w:rPr>
          <w:rFonts w:ascii="Arial" w:hAnsi="Arial" w:cs="Arial"/>
          <w:noProof/>
          <w:sz w:val="22"/>
          <w:szCs w:val="22"/>
        </w:rPr>
        <w:fldChar w:fldCharType="begin"/>
      </w:r>
      <w:r w:rsidR="009B29BB" w:rsidRPr="00FF496D">
        <w:rPr>
          <w:rFonts w:ascii="Arial" w:hAnsi="Arial" w:cs="Arial"/>
          <w:noProof/>
          <w:sz w:val="22"/>
          <w:szCs w:val="22"/>
        </w:rPr>
        <w:instrText xml:space="preserve"> INCLUDEPICTURE  "http://g1.globo.com/Noticias/Tecnologia/foto/0,,15417039-FMM,00.jpg" \* MERGEFORMATINET </w:instrText>
      </w:r>
      <w:r w:rsidRPr="00FF496D">
        <w:rPr>
          <w:rFonts w:ascii="Arial" w:hAnsi="Arial" w:cs="Arial"/>
          <w:noProof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fldChar w:fldCharType="begin"/>
      </w:r>
      <w:r w:rsidR="00207206">
        <w:rPr>
          <w:rFonts w:ascii="Arial" w:hAnsi="Arial" w:cs="Arial"/>
          <w:noProof/>
          <w:sz w:val="22"/>
          <w:szCs w:val="22"/>
        </w:rPr>
        <w:instrText xml:space="preserve"> INCLUDEPICTURE  "http://g1.globo.com/Noticias/Tecnologia/foto/0,,15417039-FMM,00.jpg" \* MERGEFORMATINET </w:instrText>
      </w:r>
      <w:r>
        <w:rPr>
          <w:rFonts w:ascii="Arial" w:hAnsi="Arial" w:cs="Arial"/>
          <w:noProof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fldChar w:fldCharType="begin"/>
      </w:r>
      <w:r w:rsidR="00E82250">
        <w:rPr>
          <w:rFonts w:ascii="Arial" w:hAnsi="Arial" w:cs="Arial"/>
          <w:noProof/>
          <w:sz w:val="22"/>
          <w:szCs w:val="22"/>
        </w:rPr>
        <w:instrText xml:space="preserve"> INCLUDEPICTURE  "http://g1.globo.com/Noticias/Tecnologia/foto/0,,15417039-FMM,00.jpg" \* MERGEFORMATINET </w:instrText>
      </w:r>
      <w:r>
        <w:rPr>
          <w:rFonts w:ascii="Arial" w:hAnsi="Arial" w:cs="Arial"/>
          <w:noProof/>
          <w:sz w:val="22"/>
          <w:szCs w:val="22"/>
        </w:rPr>
        <w:fldChar w:fldCharType="separate"/>
      </w:r>
      <w:r w:rsidR="008A1137" w:rsidRPr="00282079">
        <w:rPr>
          <w:rFonts w:ascii="Arial" w:hAnsi="Arial" w:cs="Arial"/>
          <w:noProof/>
          <w:sz w:val="22"/>
          <w:szCs w:val="22"/>
        </w:rPr>
        <w:pict>
          <v:shape id="_x0000_i1028" type="#_x0000_t75" alt="Foto: Divulgação" style="width:446.25pt;height:273.05pt;visibility:visible" o:bordertopcolor="black" o:borderleftcolor="black" o:borderbottomcolor="black" o:borderrightcolor="black">
            <v:imagedata r:id="rId18" r:href="rId19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>
        <w:rPr>
          <w:rFonts w:ascii="Arial" w:hAnsi="Arial" w:cs="Arial"/>
          <w:noProof/>
          <w:sz w:val="22"/>
          <w:szCs w:val="22"/>
        </w:rPr>
        <w:fldChar w:fldCharType="end"/>
      </w:r>
      <w:r>
        <w:rPr>
          <w:rFonts w:ascii="Arial" w:hAnsi="Arial" w:cs="Arial"/>
          <w:noProof/>
          <w:sz w:val="22"/>
          <w:szCs w:val="22"/>
        </w:rPr>
        <w:fldChar w:fldCharType="end"/>
      </w:r>
      <w:r w:rsidRPr="00FF496D">
        <w:rPr>
          <w:rFonts w:ascii="Arial" w:hAnsi="Arial" w:cs="Arial"/>
          <w:noProof/>
          <w:sz w:val="22"/>
          <w:szCs w:val="22"/>
        </w:rPr>
        <w:fldChar w:fldCharType="end"/>
      </w:r>
      <w:r w:rsidRPr="00FF496D">
        <w:rPr>
          <w:rFonts w:ascii="Arial" w:hAnsi="Arial" w:cs="Arial"/>
          <w:noProof/>
          <w:sz w:val="22"/>
          <w:szCs w:val="22"/>
        </w:rPr>
        <w:fldChar w:fldCharType="end"/>
      </w:r>
      <w:r w:rsidRPr="00FF496D">
        <w:rPr>
          <w:rFonts w:ascii="Arial" w:hAnsi="Arial" w:cs="Arial"/>
          <w:noProof/>
          <w:sz w:val="22"/>
          <w:szCs w:val="22"/>
        </w:rPr>
        <w:fldChar w:fldCharType="end"/>
      </w:r>
      <w:r w:rsidRPr="00FF496D">
        <w:rPr>
          <w:rFonts w:ascii="Arial" w:hAnsi="Arial" w:cs="Arial"/>
          <w:noProof/>
          <w:sz w:val="22"/>
          <w:szCs w:val="22"/>
        </w:rPr>
        <w:fldChar w:fldCharType="end"/>
      </w:r>
      <w:r w:rsidRPr="00FF496D">
        <w:rPr>
          <w:rFonts w:ascii="Arial" w:hAnsi="Arial" w:cs="Arial"/>
          <w:noProof/>
          <w:sz w:val="22"/>
          <w:szCs w:val="22"/>
        </w:rPr>
        <w:fldChar w:fldCharType="end"/>
      </w:r>
      <w:r w:rsidRPr="00FF496D">
        <w:rPr>
          <w:rFonts w:ascii="Arial" w:hAnsi="Arial" w:cs="Arial"/>
          <w:noProof/>
          <w:sz w:val="22"/>
          <w:szCs w:val="22"/>
        </w:rPr>
        <w:fldChar w:fldCharType="end"/>
      </w:r>
      <w:r w:rsidRPr="00FF496D">
        <w:rPr>
          <w:rFonts w:ascii="Arial" w:hAnsi="Arial" w:cs="Arial"/>
          <w:noProof/>
          <w:sz w:val="22"/>
          <w:szCs w:val="22"/>
        </w:rPr>
        <w:fldChar w:fldCharType="end"/>
      </w:r>
      <w:r w:rsidRPr="00FF496D">
        <w:rPr>
          <w:rFonts w:ascii="Arial" w:hAnsi="Arial" w:cs="Arial"/>
          <w:noProof/>
          <w:sz w:val="22"/>
          <w:szCs w:val="22"/>
        </w:rPr>
        <w:fldChar w:fldCharType="end"/>
      </w:r>
      <w:r w:rsidRPr="00FF496D">
        <w:rPr>
          <w:rFonts w:ascii="Arial" w:hAnsi="Arial" w:cs="Arial"/>
          <w:noProof/>
          <w:sz w:val="22"/>
          <w:szCs w:val="22"/>
        </w:rPr>
        <w:fldChar w:fldCharType="end"/>
      </w:r>
      <w:r w:rsidR="00512C14" w:rsidRPr="00FF496D">
        <w:rPr>
          <w:rFonts w:ascii="Arial" w:hAnsi="Arial" w:cs="Arial"/>
          <w:sz w:val="22"/>
          <w:szCs w:val="22"/>
        </w:rPr>
        <w:t>Figura 04 – Desenho ilustrativo de Pirâmide 'high.</w:t>
      </w:r>
    </w:p>
    <w:p w:rsidR="00B959ED" w:rsidRPr="00FF496D" w:rsidRDefault="00512C14" w:rsidP="00491377">
      <w:pPr>
        <w:jc w:val="both"/>
        <w:rPr>
          <w:rFonts w:ascii="Arial" w:hAnsi="Arial" w:cs="Arial"/>
          <w:b/>
          <w:sz w:val="22"/>
          <w:szCs w:val="22"/>
        </w:rPr>
      </w:pPr>
      <w:r w:rsidRPr="00FF496D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    </w:t>
      </w:r>
      <w:r w:rsidR="008E7397" w:rsidRPr="00FF496D">
        <w:rPr>
          <w:rFonts w:ascii="Arial" w:hAnsi="Arial" w:cs="Arial"/>
          <w:b/>
          <w:sz w:val="22"/>
          <w:szCs w:val="22"/>
        </w:rPr>
        <w:t xml:space="preserve">                            </w:t>
      </w:r>
    </w:p>
    <w:p w:rsidR="00B959ED" w:rsidRPr="00FF496D" w:rsidRDefault="00B959ED" w:rsidP="00491377">
      <w:pPr>
        <w:jc w:val="both"/>
        <w:rPr>
          <w:rFonts w:ascii="Arial" w:hAnsi="Arial" w:cs="Arial"/>
          <w:b/>
          <w:sz w:val="22"/>
          <w:szCs w:val="22"/>
        </w:rPr>
      </w:pPr>
    </w:p>
    <w:p w:rsidR="00512C14" w:rsidRPr="00FF496D" w:rsidRDefault="00512C14" w:rsidP="00491377">
      <w:pPr>
        <w:jc w:val="both"/>
        <w:rPr>
          <w:rFonts w:ascii="Arial" w:hAnsi="Arial" w:cs="Arial"/>
          <w:b/>
          <w:sz w:val="22"/>
          <w:szCs w:val="22"/>
        </w:rPr>
      </w:pPr>
      <w:r w:rsidRPr="00FF496D">
        <w:rPr>
          <w:rFonts w:ascii="Arial" w:hAnsi="Arial" w:cs="Arial"/>
          <w:b/>
          <w:sz w:val="22"/>
          <w:szCs w:val="22"/>
        </w:rPr>
        <w:t>RESULTADOS:</w:t>
      </w:r>
    </w:p>
    <w:p w:rsidR="00512C14" w:rsidRPr="00FF496D" w:rsidRDefault="00512C14" w:rsidP="0046467B">
      <w:pPr>
        <w:jc w:val="both"/>
        <w:rPr>
          <w:rFonts w:ascii="Arial" w:hAnsi="Arial" w:cs="Arial"/>
          <w:b/>
          <w:sz w:val="22"/>
          <w:szCs w:val="22"/>
        </w:rPr>
      </w:pPr>
    </w:p>
    <w:p w:rsidR="00512C14" w:rsidRPr="00FF496D" w:rsidRDefault="00512C14" w:rsidP="0046467B">
      <w:pPr>
        <w:jc w:val="both"/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b/>
          <w:sz w:val="22"/>
          <w:szCs w:val="22"/>
        </w:rPr>
        <w:t>2.3. Simulação da Pirâmide com Municípios Brasileiros.</w:t>
      </w:r>
    </w:p>
    <w:p w:rsidR="00512C14" w:rsidRPr="00FF496D" w:rsidRDefault="00512C14" w:rsidP="0046467B">
      <w:pPr>
        <w:jc w:val="both"/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sz w:val="22"/>
          <w:szCs w:val="22"/>
        </w:rPr>
        <w:t xml:space="preserve">Tomaremos agora como exemplo as grandes cidades brasileiras e veremos quantas Pirâmides “High” caberiam no município em relação aos habitantes e o espaço final em Km² que sobraria. </w:t>
      </w:r>
    </w:p>
    <w:p w:rsidR="00512C14" w:rsidRPr="00FF496D" w:rsidRDefault="00512C14" w:rsidP="0046467B">
      <w:pPr>
        <w:jc w:val="both"/>
        <w:rPr>
          <w:rFonts w:ascii="Arial" w:hAnsi="Arial" w:cs="Arial"/>
          <w:sz w:val="22"/>
          <w:szCs w:val="22"/>
        </w:rPr>
      </w:pPr>
    </w:p>
    <w:p w:rsidR="00512C14" w:rsidRPr="00FF496D" w:rsidRDefault="00512C14" w:rsidP="0046467B">
      <w:pPr>
        <w:jc w:val="both"/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sz w:val="22"/>
          <w:szCs w:val="22"/>
        </w:rPr>
        <w:t>A) Dividindo a população da cidade por 1.000.000 que é o da Pirâmide, veremos quantos prédios de 2,3 Km² caberia no município, em relação aos habitantes;</w:t>
      </w:r>
    </w:p>
    <w:p w:rsidR="00512C14" w:rsidRPr="00FF496D" w:rsidRDefault="00512C14" w:rsidP="0046467B">
      <w:pPr>
        <w:jc w:val="both"/>
        <w:rPr>
          <w:rFonts w:ascii="Arial" w:hAnsi="Arial" w:cs="Arial"/>
          <w:sz w:val="22"/>
          <w:szCs w:val="22"/>
        </w:rPr>
      </w:pPr>
    </w:p>
    <w:p w:rsidR="00512C14" w:rsidRPr="00FF496D" w:rsidRDefault="00512C14" w:rsidP="0046467B">
      <w:pPr>
        <w:jc w:val="both"/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sz w:val="22"/>
          <w:szCs w:val="22"/>
        </w:rPr>
        <w:t xml:space="preserve">B) Multiplicando a quantidade de prédios Pirâmide no município por 2,3 Km², veremos qual é o espaço em Km², utilizado pela totalidade de prédios; </w:t>
      </w:r>
    </w:p>
    <w:p w:rsidR="00512C14" w:rsidRPr="00FF496D" w:rsidRDefault="00512C14" w:rsidP="0046467B">
      <w:pPr>
        <w:jc w:val="both"/>
        <w:rPr>
          <w:rFonts w:ascii="Arial" w:hAnsi="Arial" w:cs="Arial"/>
          <w:sz w:val="22"/>
          <w:szCs w:val="22"/>
        </w:rPr>
      </w:pPr>
    </w:p>
    <w:p w:rsidR="00512C14" w:rsidRPr="00FF496D" w:rsidRDefault="00512C14" w:rsidP="0046467B">
      <w:pPr>
        <w:jc w:val="both"/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sz w:val="22"/>
          <w:szCs w:val="22"/>
        </w:rPr>
        <w:t xml:space="preserve">C) No final subtraímos a área do município, pelo espaço utilizado pelos prédios e veremos afinal o espaço que sobraria para a utilização de área verde, agricultura e outros etc.   </w:t>
      </w:r>
    </w:p>
    <w:p w:rsidR="00512C14" w:rsidRPr="00FF496D" w:rsidRDefault="00512C14" w:rsidP="0046467B">
      <w:pPr>
        <w:jc w:val="both"/>
        <w:rPr>
          <w:rFonts w:ascii="Arial" w:hAnsi="Arial" w:cs="Arial"/>
          <w:sz w:val="22"/>
          <w:szCs w:val="22"/>
        </w:rPr>
      </w:pPr>
    </w:p>
    <w:p w:rsidR="00512C14" w:rsidRPr="00FF496D" w:rsidRDefault="00512C14" w:rsidP="0046467B">
      <w:pPr>
        <w:jc w:val="both"/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sz w:val="22"/>
          <w:szCs w:val="22"/>
        </w:rPr>
        <w:t>Tabela 03. Simulação de uma Pirâmide High, com as principais capitais brasileiras.</w:t>
      </w:r>
    </w:p>
    <w:tbl>
      <w:tblPr>
        <w:tblW w:w="9015" w:type="dxa"/>
        <w:tblInd w:w="55" w:type="dxa"/>
        <w:tblCellMar>
          <w:left w:w="70" w:type="dxa"/>
          <w:right w:w="70" w:type="dxa"/>
        </w:tblCellMar>
        <w:tblLook w:val="0000"/>
      </w:tblPr>
      <w:tblGrid>
        <w:gridCol w:w="1450"/>
        <w:gridCol w:w="1119"/>
        <w:gridCol w:w="1242"/>
        <w:gridCol w:w="1424"/>
        <w:gridCol w:w="1620"/>
        <w:gridCol w:w="1082"/>
        <w:gridCol w:w="1119"/>
      </w:tblGrid>
      <w:tr w:rsidR="00512C14" w:rsidRPr="00FF496D" w:rsidTr="003B1060">
        <w:trPr>
          <w:trHeight w:val="1725"/>
        </w:trPr>
        <w:tc>
          <w:tcPr>
            <w:tcW w:w="1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center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Município</w:t>
            </w:r>
          </w:p>
        </w:tc>
        <w:tc>
          <w:tcPr>
            <w:tcW w:w="1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Área Km²</w:t>
            </w:r>
          </w:p>
        </w:tc>
        <w:tc>
          <w:tcPr>
            <w:tcW w:w="12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Habitantes</w:t>
            </w:r>
          </w:p>
        </w:tc>
        <w:tc>
          <w:tcPr>
            <w:tcW w:w="14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Quantidade de Pirâmide High que caberia no município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Quantidade de Pirâmide High em relação aos habitantes</w:t>
            </w:r>
          </w:p>
        </w:tc>
        <w:tc>
          <w:tcPr>
            <w:tcW w:w="10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Espaço total de uso do município em Km²</w:t>
            </w:r>
          </w:p>
        </w:tc>
        <w:tc>
          <w:tcPr>
            <w:tcW w:w="10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Espaço de Km² que sobraria</w:t>
            </w:r>
          </w:p>
        </w:tc>
      </w:tr>
      <w:tr w:rsidR="00512C14" w:rsidRPr="00FF496D" w:rsidTr="003B1060">
        <w:trPr>
          <w:trHeight w:val="300"/>
        </w:trPr>
        <w:tc>
          <w:tcPr>
            <w:tcW w:w="14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512C14" w:rsidRPr="00FF496D" w:rsidTr="003B1060">
        <w:trPr>
          <w:trHeight w:val="300"/>
        </w:trPr>
        <w:tc>
          <w:tcPr>
            <w:tcW w:w="14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São Paulo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1.523,00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10.880.000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662,17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10,88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25,02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1.497,98</w:t>
            </w:r>
          </w:p>
        </w:tc>
      </w:tr>
      <w:tr w:rsidR="00512C14" w:rsidRPr="00FF496D" w:rsidTr="003B1060">
        <w:trPr>
          <w:trHeight w:val="300"/>
        </w:trPr>
        <w:tc>
          <w:tcPr>
            <w:tcW w:w="14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 xml:space="preserve">Rio de </w:t>
            </w:r>
            <w:r w:rsidRPr="00FF496D">
              <w:rPr>
                <w:rFonts w:ascii="Arial" w:hAnsi="Arial" w:cs="Arial"/>
                <w:sz w:val="22"/>
                <w:szCs w:val="22"/>
              </w:rPr>
              <w:lastRenderedPageBreak/>
              <w:t>Janeiro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lastRenderedPageBreak/>
              <w:t>1.182,00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6.090.000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513,91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6,09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14,01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1.167,99</w:t>
            </w:r>
          </w:p>
        </w:tc>
      </w:tr>
      <w:tr w:rsidR="00512C14" w:rsidRPr="00FF496D" w:rsidTr="003B1060">
        <w:trPr>
          <w:trHeight w:val="300"/>
        </w:trPr>
        <w:tc>
          <w:tcPr>
            <w:tcW w:w="14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lastRenderedPageBreak/>
              <w:t>Salvador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706,8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2.890.000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307,3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2,89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6,65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700,15</w:t>
            </w:r>
          </w:p>
        </w:tc>
      </w:tr>
      <w:tr w:rsidR="00512C14" w:rsidRPr="00FF496D" w:rsidTr="003B1060">
        <w:trPr>
          <w:trHeight w:val="300"/>
        </w:trPr>
        <w:tc>
          <w:tcPr>
            <w:tcW w:w="14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Brasília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5.780,00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2.450.000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2.513,04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2,45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5,64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5.774,37</w:t>
            </w:r>
          </w:p>
        </w:tc>
      </w:tr>
      <w:tr w:rsidR="00512C14" w:rsidRPr="00FF496D" w:rsidTr="003B1060">
        <w:trPr>
          <w:trHeight w:val="300"/>
        </w:trPr>
        <w:tc>
          <w:tcPr>
            <w:tcW w:w="14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Fortaleza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313,8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2.430.000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136,43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2,43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5,59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308,21</w:t>
            </w:r>
          </w:p>
        </w:tc>
      </w:tr>
      <w:tr w:rsidR="00512C14" w:rsidRPr="00FF496D" w:rsidTr="003B1060">
        <w:trPr>
          <w:trHeight w:val="300"/>
        </w:trPr>
        <w:tc>
          <w:tcPr>
            <w:tcW w:w="14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Belo Horizonte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330,7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2.410.000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143,78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2,41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5,54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325,16</w:t>
            </w:r>
          </w:p>
        </w:tc>
      </w:tr>
      <w:tr w:rsidR="00512C14" w:rsidRPr="00FF496D" w:rsidTr="003B1060">
        <w:trPr>
          <w:trHeight w:val="300"/>
        </w:trPr>
        <w:tc>
          <w:tcPr>
            <w:tcW w:w="14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Curitiba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430,9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1.790.000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187,35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1,79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4,12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426,78</w:t>
            </w:r>
          </w:p>
        </w:tc>
      </w:tr>
      <w:tr w:rsidR="00512C14" w:rsidRPr="00FF496D" w:rsidTr="003B1060">
        <w:trPr>
          <w:trHeight w:val="300"/>
        </w:trPr>
        <w:tc>
          <w:tcPr>
            <w:tcW w:w="14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Manaus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11.400,00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1.640.000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4.956,52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1,64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3,77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11.396,23</w:t>
            </w:r>
          </w:p>
        </w:tc>
      </w:tr>
      <w:tr w:rsidR="00512C14" w:rsidRPr="00FF496D" w:rsidTr="003B1060">
        <w:trPr>
          <w:trHeight w:val="300"/>
        </w:trPr>
        <w:tc>
          <w:tcPr>
            <w:tcW w:w="14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Recife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218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1.530.000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94,78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1,53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3,52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214,48</w:t>
            </w:r>
          </w:p>
        </w:tc>
      </w:tr>
      <w:tr w:rsidR="00512C14" w:rsidRPr="00FF496D" w:rsidTr="003B1060">
        <w:trPr>
          <w:trHeight w:val="300"/>
        </w:trPr>
        <w:tc>
          <w:tcPr>
            <w:tcW w:w="14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Porto Alegre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496,8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CCFF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1.420.000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216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1,42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3,27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bottom"/>
          </w:tcPr>
          <w:p w:rsidR="00512C14" w:rsidRPr="00FF496D" w:rsidRDefault="00512C14" w:rsidP="0046467B">
            <w:pPr>
              <w:jc w:val="both"/>
              <w:rPr>
                <w:rFonts w:ascii="Arial" w:hAnsi="Arial" w:cs="Arial"/>
              </w:rPr>
            </w:pPr>
            <w:r w:rsidRPr="00FF496D">
              <w:rPr>
                <w:rFonts w:ascii="Arial" w:hAnsi="Arial" w:cs="Arial"/>
                <w:sz w:val="22"/>
                <w:szCs w:val="22"/>
              </w:rPr>
              <w:t>493,53</w:t>
            </w:r>
          </w:p>
        </w:tc>
      </w:tr>
    </w:tbl>
    <w:p w:rsidR="00512C14" w:rsidRPr="00FF496D" w:rsidRDefault="00512C14" w:rsidP="0046467B">
      <w:pPr>
        <w:jc w:val="both"/>
        <w:rPr>
          <w:rFonts w:ascii="Arial" w:hAnsi="Arial" w:cs="Arial"/>
          <w:b/>
          <w:sz w:val="22"/>
          <w:szCs w:val="22"/>
        </w:rPr>
      </w:pPr>
    </w:p>
    <w:p w:rsidR="00512C14" w:rsidRPr="00FF496D" w:rsidRDefault="00512C14" w:rsidP="0046467B">
      <w:pPr>
        <w:jc w:val="both"/>
        <w:rPr>
          <w:rFonts w:ascii="Arial" w:hAnsi="Arial" w:cs="Arial"/>
          <w:b/>
          <w:sz w:val="22"/>
          <w:szCs w:val="22"/>
        </w:rPr>
      </w:pPr>
    </w:p>
    <w:p w:rsidR="00512C14" w:rsidRPr="00FF496D" w:rsidRDefault="00512C14" w:rsidP="0046467B">
      <w:pPr>
        <w:jc w:val="both"/>
        <w:rPr>
          <w:rFonts w:ascii="Arial" w:hAnsi="Arial" w:cs="Arial"/>
          <w:b/>
          <w:sz w:val="22"/>
          <w:szCs w:val="22"/>
        </w:rPr>
      </w:pPr>
    </w:p>
    <w:p w:rsidR="00512C14" w:rsidRPr="00FF496D" w:rsidRDefault="00512C14" w:rsidP="0046467B">
      <w:pPr>
        <w:jc w:val="both"/>
        <w:rPr>
          <w:rFonts w:ascii="Arial" w:hAnsi="Arial" w:cs="Arial"/>
          <w:b/>
          <w:sz w:val="22"/>
          <w:szCs w:val="22"/>
        </w:rPr>
      </w:pPr>
    </w:p>
    <w:p w:rsidR="00512C14" w:rsidRPr="00FF496D" w:rsidRDefault="00512C14" w:rsidP="0046467B">
      <w:pPr>
        <w:jc w:val="both"/>
        <w:rPr>
          <w:rFonts w:ascii="Arial" w:hAnsi="Arial" w:cs="Arial"/>
          <w:b/>
          <w:sz w:val="22"/>
          <w:szCs w:val="22"/>
        </w:rPr>
      </w:pPr>
    </w:p>
    <w:p w:rsidR="00512C14" w:rsidRPr="00FF496D" w:rsidRDefault="00512C14" w:rsidP="0046467B">
      <w:pPr>
        <w:jc w:val="both"/>
        <w:rPr>
          <w:rFonts w:ascii="Arial" w:hAnsi="Arial" w:cs="Arial"/>
          <w:b/>
          <w:sz w:val="22"/>
          <w:szCs w:val="22"/>
        </w:rPr>
      </w:pPr>
    </w:p>
    <w:p w:rsidR="00512C14" w:rsidRPr="00FF496D" w:rsidRDefault="00512C14" w:rsidP="0046467B">
      <w:pPr>
        <w:jc w:val="both"/>
        <w:rPr>
          <w:rFonts w:ascii="Arial" w:hAnsi="Arial" w:cs="Arial"/>
          <w:b/>
          <w:sz w:val="22"/>
          <w:szCs w:val="22"/>
        </w:rPr>
      </w:pPr>
    </w:p>
    <w:p w:rsidR="00512C14" w:rsidRPr="00FF496D" w:rsidRDefault="00512C14" w:rsidP="0046467B">
      <w:pPr>
        <w:jc w:val="both"/>
        <w:rPr>
          <w:rFonts w:ascii="Arial" w:hAnsi="Arial" w:cs="Arial"/>
          <w:b/>
          <w:sz w:val="22"/>
          <w:szCs w:val="22"/>
        </w:rPr>
      </w:pPr>
    </w:p>
    <w:p w:rsidR="00512C14" w:rsidRPr="00FF496D" w:rsidRDefault="00512C14" w:rsidP="0046467B">
      <w:pPr>
        <w:jc w:val="both"/>
        <w:rPr>
          <w:rFonts w:ascii="Arial" w:hAnsi="Arial" w:cs="Arial"/>
          <w:b/>
          <w:sz w:val="22"/>
          <w:szCs w:val="22"/>
        </w:rPr>
      </w:pPr>
    </w:p>
    <w:p w:rsidR="00512C14" w:rsidRPr="00FF496D" w:rsidRDefault="00512C14" w:rsidP="0046467B">
      <w:pPr>
        <w:jc w:val="both"/>
        <w:rPr>
          <w:rFonts w:ascii="Arial" w:hAnsi="Arial" w:cs="Arial"/>
          <w:b/>
          <w:sz w:val="22"/>
          <w:szCs w:val="22"/>
        </w:rPr>
      </w:pPr>
    </w:p>
    <w:p w:rsidR="00512C14" w:rsidRPr="00FF496D" w:rsidRDefault="00512C14" w:rsidP="0046467B">
      <w:pPr>
        <w:jc w:val="both"/>
        <w:rPr>
          <w:rFonts w:ascii="Arial" w:hAnsi="Arial" w:cs="Arial"/>
          <w:b/>
          <w:sz w:val="22"/>
          <w:szCs w:val="22"/>
        </w:rPr>
      </w:pPr>
    </w:p>
    <w:p w:rsidR="00512C14" w:rsidRPr="00FF496D" w:rsidRDefault="00512C14" w:rsidP="0046467B">
      <w:pPr>
        <w:jc w:val="both"/>
        <w:rPr>
          <w:rFonts w:ascii="Arial" w:hAnsi="Arial" w:cs="Arial"/>
          <w:b/>
          <w:sz w:val="22"/>
          <w:szCs w:val="22"/>
        </w:rPr>
      </w:pPr>
    </w:p>
    <w:p w:rsidR="00512C14" w:rsidRPr="00FF496D" w:rsidRDefault="00512C14" w:rsidP="0046467B">
      <w:pPr>
        <w:jc w:val="both"/>
        <w:rPr>
          <w:rFonts w:ascii="Arial" w:hAnsi="Arial" w:cs="Arial"/>
          <w:b/>
          <w:sz w:val="22"/>
          <w:szCs w:val="22"/>
        </w:rPr>
      </w:pPr>
    </w:p>
    <w:p w:rsidR="0008013A" w:rsidRPr="00FF496D" w:rsidRDefault="0008013A" w:rsidP="0046467B">
      <w:pPr>
        <w:jc w:val="both"/>
        <w:outlineLvl w:val="0"/>
        <w:rPr>
          <w:rFonts w:ascii="Arial" w:hAnsi="Arial" w:cs="Arial"/>
          <w:b/>
          <w:sz w:val="22"/>
          <w:szCs w:val="22"/>
        </w:rPr>
      </w:pPr>
    </w:p>
    <w:p w:rsidR="00B959ED" w:rsidRPr="00FF496D" w:rsidRDefault="00B959ED" w:rsidP="0046467B">
      <w:pPr>
        <w:jc w:val="both"/>
        <w:outlineLvl w:val="0"/>
        <w:rPr>
          <w:rFonts w:ascii="Arial" w:hAnsi="Arial" w:cs="Arial"/>
          <w:b/>
          <w:sz w:val="22"/>
          <w:szCs w:val="22"/>
        </w:rPr>
      </w:pPr>
    </w:p>
    <w:p w:rsidR="00512C14" w:rsidRPr="00FF496D" w:rsidRDefault="00512C14" w:rsidP="0046467B">
      <w:pPr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FF496D">
        <w:rPr>
          <w:rFonts w:ascii="Arial" w:hAnsi="Arial" w:cs="Arial"/>
          <w:b/>
          <w:sz w:val="22"/>
          <w:szCs w:val="22"/>
        </w:rPr>
        <w:t>Capítulo lll - O Parking Automotivo.</w:t>
      </w:r>
    </w:p>
    <w:p w:rsidR="00512C14" w:rsidRPr="00FF496D" w:rsidRDefault="00512C14" w:rsidP="0046467B">
      <w:pPr>
        <w:jc w:val="both"/>
        <w:rPr>
          <w:rFonts w:ascii="Arial" w:hAnsi="Arial" w:cs="Arial"/>
          <w:b/>
          <w:sz w:val="22"/>
          <w:szCs w:val="22"/>
        </w:rPr>
      </w:pPr>
    </w:p>
    <w:p w:rsidR="00512C14" w:rsidRPr="00FF496D" w:rsidRDefault="00512C14" w:rsidP="00E92109">
      <w:pPr>
        <w:rPr>
          <w:rFonts w:ascii="Arial" w:hAnsi="Arial" w:cs="Arial"/>
          <w:b/>
          <w:sz w:val="22"/>
          <w:szCs w:val="22"/>
        </w:rPr>
      </w:pPr>
      <w:r w:rsidRPr="00FF496D">
        <w:rPr>
          <w:rFonts w:ascii="Arial" w:hAnsi="Arial" w:cs="Arial"/>
          <w:b/>
          <w:sz w:val="22"/>
          <w:szCs w:val="22"/>
        </w:rPr>
        <w:t xml:space="preserve">3.1. Estacionamento.                                                                                                                                    </w:t>
      </w:r>
      <w:r w:rsidRPr="00FF496D">
        <w:rPr>
          <w:rFonts w:ascii="Arial" w:hAnsi="Arial" w:cs="Arial"/>
          <w:bCs/>
          <w:sz w:val="22"/>
          <w:szCs w:val="22"/>
        </w:rPr>
        <w:t>Estacionamento</w:t>
      </w:r>
      <w:r w:rsidRPr="00FF496D">
        <w:rPr>
          <w:rFonts w:ascii="Arial" w:hAnsi="Arial" w:cs="Arial"/>
          <w:sz w:val="22"/>
          <w:szCs w:val="22"/>
        </w:rPr>
        <w:t xml:space="preserve"> é uma área do terreno onde os motoristas podem estacionar seu carro em uma área demarcada. Há estacionamentos abertos e fechados. Diferentemente das </w:t>
      </w:r>
      <w:hyperlink r:id="rId20" w:tooltip="Garagem" w:history="1">
        <w:r w:rsidRPr="00FF496D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garagens</w:t>
        </w:r>
      </w:hyperlink>
      <w:r w:rsidRPr="00FF496D">
        <w:rPr>
          <w:rFonts w:ascii="Arial" w:hAnsi="Arial" w:cs="Arial"/>
          <w:sz w:val="22"/>
          <w:szCs w:val="22"/>
        </w:rPr>
        <w:t xml:space="preserve">, os estacionamentos são construídos para o uso temporário das vagas, normalmente durante o período em que o usuário trabalha ou circula pela região, e não permanente. Apesar de existirem locais que não cobram pelo serviço, geralmente é cobrada uma taxa pelo </w:t>
      </w:r>
      <w:r w:rsidRPr="00FF496D">
        <w:rPr>
          <w:rFonts w:ascii="Arial" w:hAnsi="Arial" w:cs="Arial"/>
          <w:iCs/>
          <w:sz w:val="22"/>
          <w:szCs w:val="22"/>
        </w:rPr>
        <w:t>aluguel</w:t>
      </w:r>
      <w:r w:rsidRPr="00FF496D">
        <w:rPr>
          <w:rFonts w:ascii="Arial" w:hAnsi="Arial" w:cs="Arial"/>
          <w:sz w:val="22"/>
          <w:szCs w:val="22"/>
        </w:rPr>
        <w:t xml:space="preserve"> da vaga, que é pago pelo valor correspondente ao número de horas que o veículo ficar estacionado.</w:t>
      </w:r>
    </w:p>
    <w:p w:rsidR="00512C14" w:rsidRPr="00FF496D" w:rsidRDefault="00512C14" w:rsidP="00EC6B96">
      <w:pPr>
        <w:tabs>
          <w:tab w:val="left" w:pos="780"/>
          <w:tab w:val="center" w:pos="4430"/>
        </w:tabs>
        <w:rPr>
          <w:rFonts w:ascii="Arial" w:hAnsi="Arial" w:cs="Arial"/>
          <w:b/>
          <w:bCs/>
          <w:kern w:val="36"/>
          <w:sz w:val="22"/>
          <w:szCs w:val="22"/>
        </w:rPr>
      </w:pPr>
    </w:p>
    <w:p w:rsidR="00512C14" w:rsidRPr="00FF496D" w:rsidRDefault="00512C14" w:rsidP="00EC6B96">
      <w:pPr>
        <w:tabs>
          <w:tab w:val="left" w:pos="780"/>
          <w:tab w:val="center" w:pos="4430"/>
        </w:tabs>
        <w:rPr>
          <w:rFonts w:ascii="Arial" w:hAnsi="Arial" w:cs="Arial"/>
          <w:b/>
          <w:sz w:val="22"/>
          <w:szCs w:val="22"/>
        </w:rPr>
      </w:pPr>
      <w:r w:rsidRPr="00FF496D">
        <w:rPr>
          <w:rFonts w:ascii="Arial" w:hAnsi="Arial" w:cs="Arial"/>
          <w:b/>
          <w:bCs/>
          <w:kern w:val="36"/>
          <w:sz w:val="22"/>
          <w:szCs w:val="22"/>
        </w:rPr>
        <w:t>3.2. Estacionamentos Robotizados.</w:t>
      </w:r>
      <w:r w:rsidRPr="00FF496D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</w:t>
      </w:r>
      <w:r w:rsidRPr="00FF496D">
        <w:rPr>
          <w:rFonts w:ascii="Arial" w:hAnsi="Arial" w:cs="Arial"/>
          <w:sz w:val="22"/>
          <w:szCs w:val="22"/>
          <w:lang w:val="pt-PT"/>
        </w:rPr>
        <w:t xml:space="preserve">Para melhor solução de armazenamento dos veículos; será a utilização da armazenagem automática do chamado parking automotivo, com a utilização dos trans-elevadores; </w:t>
      </w:r>
      <w:r w:rsidRPr="00FF496D">
        <w:rPr>
          <w:rFonts w:ascii="Arial" w:hAnsi="Arial" w:cs="Arial"/>
          <w:color w:val="000000"/>
          <w:sz w:val="22"/>
          <w:szCs w:val="22"/>
        </w:rPr>
        <w:t>que representa uma alternativa à garagem convencional, pois aproveita o espaço disponível de maneira mais eficiente. O parking automo</w:t>
      </w:r>
      <w:r w:rsidR="000C3181">
        <w:rPr>
          <w:rFonts w:ascii="Arial" w:hAnsi="Arial" w:cs="Arial"/>
          <w:color w:val="000000"/>
          <w:sz w:val="22"/>
          <w:szCs w:val="22"/>
        </w:rPr>
        <w:t>tivo</w:t>
      </w:r>
      <w:r w:rsidRPr="00FF496D">
        <w:rPr>
          <w:rFonts w:ascii="Arial" w:hAnsi="Arial" w:cs="Arial"/>
          <w:color w:val="000000"/>
          <w:sz w:val="22"/>
          <w:szCs w:val="22"/>
        </w:rPr>
        <w:t xml:space="preserve"> é um sistema em que os automóveis são armazenados graças à utilização de robôs que transportam o veículo verticalmente com elevadores e o trasladam através de lançadeiras.</w:t>
      </w:r>
    </w:p>
    <w:p w:rsidR="00512C14" w:rsidRPr="00FF496D" w:rsidRDefault="00512C14" w:rsidP="0046467B">
      <w:pPr>
        <w:jc w:val="both"/>
        <w:rPr>
          <w:rFonts w:ascii="Arial" w:hAnsi="Arial" w:cs="Arial"/>
          <w:b/>
          <w:sz w:val="22"/>
          <w:szCs w:val="22"/>
        </w:rPr>
      </w:pPr>
    </w:p>
    <w:p w:rsidR="00512C14" w:rsidRPr="00FF496D" w:rsidRDefault="00512C14" w:rsidP="0046467B">
      <w:pPr>
        <w:jc w:val="both"/>
        <w:rPr>
          <w:rFonts w:ascii="Arial" w:hAnsi="Arial" w:cs="Arial"/>
          <w:b/>
          <w:sz w:val="22"/>
          <w:szCs w:val="22"/>
        </w:rPr>
      </w:pPr>
      <w:r w:rsidRPr="00FF496D">
        <w:rPr>
          <w:rFonts w:ascii="Arial" w:hAnsi="Arial" w:cs="Arial"/>
          <w:b/>
          <w:sz w:val="22"/>
          <w:szCs w:val="22"/>
        </w:rPr>
        <w:t>3.3. O Trans-elevador.</w:t>
      </w:r>
    </w:p>
    <w:p w:rsidR="00512C14" w:rsidRPr="00FF496D" w:rsidRDefault="00512C14" w:rsidP="0046467B">
      <w:pPr>
        <w:jc w:val="both"/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sz w:val="22"/>
          <w:szCs w:val="22"/>
        </w:rPr>
        <w:t xml:space="preserve">O trans-elevador é um equipamento guiado por trilhos superiores e inferiores para movimentação e armazenagem de cargas unitizadas em pallets de madeira, plástico ou metal, skids, fardos, contenedores metálicos, cestos e caixas plásticas. Equipado com diversos tipos de mecanismos para armazenagem, podendo alcançar uma ou mais profundidades, operando de ambos os lados, de acordo com as dimensões das cargas e a </w:t>
      </w:r>
      <w:r w:rsidRPr="00FF496D">
        <w:rPr>
          <w:rFonts w:ascii="Arial" w:hAnsi="Arial" w:cs="Arial"/>
          <w:sz w:val="22"/>
          <w:szCs w:val="22"/>
        </w:rPr>
        <w:lastRenderedPageBreak/>
        <w:t xml:space="preserve">necessidade de cada projeto. Com três modos de funcionamento (manual, </w:t>
      </w:r>
      <w:r w:rsidR="00EA7B32" w:rsidRPr="00FF496D">
        <w:rPr>
          <w:rFonts w:ascii="Arial" w:hAnsi="Arial" w:cs="Arial"/>
          <w:sz w:val="22"/>
          <w:szCs w:val="22"/>
        </w:rPr>
        <w:t>semiautomático</w:t>
      </w:r>
      <w:r w:rsidRPr="00FF496D">
        <w:rPr>
          <w:rFonts w:ascii="Arial" w:hAnsi="Arial" w:cs="Arial"/>
          <w:sz w:val="22"/>
          <w:szCs w:val="22"/>
        </w:rPr>
        <w:t xml:space="preserve"> e automático) o trans-elevador adapta perfeitamente a qualquer sistema de movimentação e armazenagem de cargas e carros, desde a movimentação de grandes volumes, como cabinas na indústria automotiva, até os volumes unitizados em caixas.</w:t>
      </w:r>
    </w:p>
    <w:p w:rsidR="00512C14" w:rsidRPr="00FF496D" w:rsidRDefault="00512C14" w:rsidP="0046467B">
      <w:pPr>
        <w:jc w:val="both"/>
        <w:rPr>
          <w:rFonts w:ascii="Arial" w:hAnsi="Arial" w:cs="Arial"/>
          <w:b/>
          <w:sz w:val="22"/>
          <w:szCs w:val="22"/>
        </w:rPr>
      </w:pPr>
    </w:p>
    <w:p w:rsidR="00512C14" w:rsidRPr="00FF496D" w:rsidRDefault="008A1137" w:rsidP="0046467B">
      <w:pPr>
        <w:jc w:val="both"/>
        <w:rPr>
          <w:rFonts w:ascii="Arial" w:hAnsi="Arial" w:cs="Arial"/>
          <w:b/>
          <w:sz w:val="22"/>
          <w:szCs w:val="22"/>
        </w:rPr>
      </w:pPr>
      <w:r w:rsidRPr="00282079">
        <w:rPr>
          <w:rFonts w:ascii="Arial" w:hAnsi="Arial" w:cs="Arial"/>
          <w:b/>
          <w:noProof/>
          <w:sz w:val="22"/>
          <w:szCs w:val="22"/>
        </w:rPr>
        <w:pict>
          <v:shape id="_x0000_i1029" type="#_x0000_t75" alt="Estacionamentos Robotizados" style="width:434.7pt;height:161.65pt;visibility:visible">
            <v:imagedata r:id="rId21" o:title=""/>
          </v:shape>
        </w:pict>
      </w:r>
    </w:p>
    <w:p w:rsidR="00512C14" w:rsidRPr="00FF496D" w:rsidRDefault="00512C14" w:rsidP="00EC6B96">
      <w:pPr>
        <w:jc w:val="both"/>
        <w:outlineLvl w:val="0"/>
        <w:rPr>
          <w:rStyle w:val="Forte"/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sz w:val="22"/>
          <w:szCs w:val="22"/>
        </w:rPr>
        <w:t>Figura 05 –Trans-elevador. Fonte Mecalux.</w:t>
      </w:r>
    </w:p>
    <w:p w:rsidR="00512C14" w:rsidRPr="00FF496D" w:rsidRDefault="00512C14" w:rsidP="0046467B">
      <w:pPr>
        <w:jc w:val="both"/>
        <w:rPr>
          <w:rFonts w:ascii="Arial" w:hAnsi="Arial" w:cs="Arial"/>
          <w:b/>
          <w:sz w:val="22"/>
          <w:szCs w:val="22"/>
        </w:rPr>
      </w:pPr>
      <w:r w:rsidRPr="00FF496D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3.4. Software.</w:t>
      </w:r>
    </w:p>
    <w:p w:rsidR="00512C14" w:rsidRPr="00FF496D" w:rsidRDefault="00512C14" w:rsidP="0046467B">
      <w:pPr>
        <w:jc w:val="both"/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sz w:val="22"/>
          <w:szCs w:val="22"/>
        </w:rPr>
        <w:t>O sistema de gerenciamento do estacionamento automotivo (SGA) é responsável pelo gerenciamento de informações e localização das cargas num estacionamento vertical e é integrado aos softwares operacionais. O SGA está baseado em sistemas de CLP e sistemas de PC que são configurados conforme a necessidade de cada cliente. O controle do SGA se dá por uma interface prática que possui sistemas de visualização gráfica, um facilitador do monitoramento dos processos em andamento e da geração de relatórios online. A equipe de tecnologia da informação da Scheffer Logística possui a certificação ISO 9001/2000, o que garante os padrões de qualidade no desenvolvimento do software. O SGA torna o sistema de armazenagem mais ágil e seguro.</w:t>
      </w:r>
    </w:p>
    <w:p w:rsidR="00512C14" w:rsidRPr="00FF496D" w:rsidRDefault="00512C14" w:rsidP="00B63D78">
      <w:pPr>
        <w:outlineLvl w:val="0"/>
        <w:rPr>
          <w:rFonts w:ascii="Arial" w:hAnsi="Arial" w:cs="Arial"/>
          <w:b/>
          <w:bCs/>
          <w:sz w:val="22"/>
          <w:szCs w:val="22"/>
        </w:rPr>
      </w:pPr>
      <w:r w:rsidRPr="00FF496D">
        <w:rPr>
          <w:rStyle w:val="Forte"/>
          <w:rFonts w:ascii="Arial" w:hAnsi="Arial" w:cs="Arial"/>
          <w:sz w:val="22"/>
          <w:szCs w:val="22"/>
        </w:rPr>
        <w:t>RESULTADOS.</w:t>
      </w:r>
      <w:r w:rsidRPr="00FF496D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</w:t>
      </w:r>
      <w:r w:rsidR="006805CE">
        <w:rPr>
          <w:rFonts w:ascii="Arial" w:hAnsi="Arial" w:cs="Arial"/>
          <w:sz w:val="22"/>
          <w:szCs w:val="22"/>
        </w:rPr>
        <w:t xml:space="preserve">                            </w:t>
      </w:r>
      <w:r w:rsidRPr="00FF496D">
        <w:rPr>
          <w:rFonts w:ascii="Arial" w:hAnsi="Arial" w:cs="Arial"/>
          <w:sz w:val="22"/>
          <w:szCs w:val="22"/>
        </w:rPr>
        <w:t xml:space="preserve"> </w:t>
      </w:r>
      <w:r w:rsidR="006805CE">
        <w:rPr>
          <w:rFonts w:ascii="Arial" w:hAnsi="Arial" w:cs="Arial"/>
          <w:sz w:val="22"/>
          <w:szCs w:val="22"/>
        </w:rPr>
        <w:t xml:space="preserve">A </w:t>
      </w:r>
      <w:r w:rsidRPr="00FF496D">
        <w:rPr>
          <w:rFonts w:ascii="Arial" w:hAnsi="Arial" w:cs="Arial"/>
          <w:sz w:val="22"/>
          <w:szCs w:val="22"/>
        </w:rPr>
        <w:t xml:space="preserve">instalação </w:t>
      </w:r>
      <w:r w:rsidR="006805CE">
        <w:rPr>
          <w:rFonts w:ascii="Arial" w:hAnsi="Arial" w:cs="Arial"/>
          <w:sz w:val="22"/>
          <w:szCs w:val="22"/>
        </w:rPr>
        <w:t>de um</w:t>
      </w:r>
      <w:r w:rsidR="006805CE" w:rsidRPr="00FF496D">
        <w:rPr>
          <w:rFonts w:ascii="Arial" w:hAnsi="Arial" w:cs="Arial"/>
          <w:sz w:val="22"/>
          <w:szCs w:val="22"/>
        </w:rPr>
        <w:t xml:space="preserve"> parking automo</w:t>
      </w:r>
      <w:r w:rsidR="000C3181">
        <w:rPr>
          <w:rFonts w:ascii="Arial" w:hAnsi="Arial" w:cs="Arial"/>
          <w:sz w:val="22"/>
          <w:szCs w:val="22"/>
        </w:rPr>
        <w:t>tivo</w:t>
      </w:r>
      <w:r w:rsidRPr="00FF496D">
        <w:rPr>
          <w:rFonts w:ascii="Arial" w:hAnsi="Arial" w:cs="Arial"/>
          <w:sz w:val="22"/>
          <w:szCs w:val="22"/>
        </w:rPr>
        <w:t xml:space="preserve"> pode multiplicar até por </w:t>
      </w:r>
      <w:r w:rsidR="00EA7B32" w:rsidRPr="00FF496D">
        <w:rPr>
          <w:rFonts w:ascii="Arial" w:hAnsi="Arial" w:cs="Arial"/>
          <w:sz w:val="22"/>
          <w:szCs w:val="22"/>
        </w:rPr>
        <w:t>três o números</w:t>
      </w:r>
      <w:r w:rsidRPr="00FF496D">
        <w:rPr>
          <w:rFonts w:ascii="Arial" w:hAnsi="Arial" w:cs="Arial"/>
          <w:sz w:val="22"/>
          <w:szCs w:val="22"/>
        </w:rPr>
        <w:t xml:space="preserve"> de vagas do estacionamento. Com as seguintes v</w:t>
      </w:r>
      <w:r w:rsidRPr="00FF496D">
        <w:rPr>
          <w:rFonts w:ascii="Arial" w:hAnsi="Arial" w:cs="Arial"/>
          <w:bCs/>
          <w:sz w:val="22"/>
          <w:szCs w:val="22"/>
        </w:rPr>
        <w:t>antagens:</w:t>
      </w:r>
      <w:r w:rsidRPr="00FF496D">
        <w:rPr>
          <w:rFonts w:ascii="Arial" w:hAnsi="Arial" w:cs="Arial"/>
          <w:sz w:val="22"/>
          <w:szCs w:val="22"/>
        </w:rPr>
        <w:t xml:space="preserve">   </w:t>
      </w:r>
      <w:r w:rsidR="006805CE">
        <w:rPr>
          <w:rFonts w:ascii="Arial" w:hAnsi="Arial" w:cs="Arial"/>
          <w:sz w:val="22"/>
          <w:szCs w:val="22"/>
        </w:rPr>
        <w:t xml:space="preserve">                 </w:t>
      </w:r>
      <w:r w:rsidRPr="00FF496D">
        <w:rPr>
          <w:rFonts w:ascii="Arial" w:hAnsi="Arial" w:cs="Arial"/>
          <w:sz w:val="22"/>
          <w:szCs w:val="22"/>
        </w:rPr>
        <w:t xml:space="preserve">                                                                A – Redução considerável do espaço.                                                                                       B – Aumento da capacidade de veículos estacionados.                                                            C – Aumento da segurança com acessos restritos e controlados.                                             D – Comodidade para o usuário.</w:t>
      </w:r>
    </w:p>
    <w:p w:rsidR="00512C14" w:rsidRPr="00FF496D" w:rsidRDefault="00512C14" w:rsidP="00AE7C58">
      <w:pPr>
        <w:outlineLvl w:val="0"/>
        <w:rPr>
          <w:rFonts w:ascii="Arial" w:hAnsi="Arial" w:cs="Arial"/>
          <w:b/>
          <w:sz w:val="22"/>
          <w:szCs w:val="22"/>
        </w:rPr>
      </w:pPr>
    </w:p>
    <w:p w:rsidR="00512C14" w:rsidRPr="00FF496D" w:rsidRDefault="00512C14" w:rsidP="00AE7C58">
      <w:pPr>
        <w:outlineLvl w:val="0"/>
        <w:rPr>
          <w:rFonts w:ascii="Arial" w:hAnsi="Arial" w:cs="Arial"/>
          <w:b/>
          <w:sz w:val="22"/>
          <w:szCs w:val="22"/>
        </w:rPr>
      </w:pPr>
      <w:r w:rsidRPr="00FF496D">
        <w:rPr>
          <w:rFonts w:ascii="Arial" w:hAnsi="Arial" w:cs="Arial"/>
          <w:b/>
          <w:sz w:val="22"/>
          <w:szCs w:val="22"/>
        </w:rPr>
        <w:t xml:space="preserve">4. CONCLUSÕES FINAIS.                                                                                                                 </w:t>
      </w:r>
      <w:r w:rsidRPr="00FF496D">
        <w:rPr>
          <w:rFonts w:ascii="Arial" w:hAnsi="Arial" w:cs="Arial"/>
          <w:sz w:val="22"/>
          <w:szCs w:val="22"/>
        </w:rPr>
        <w:t>O futuro das cidades resume-se em: sustentabilidade, cidades sem veículos e transportes urbanos de qualidade. As cidades são um ecossistema criado para a mútua realização dos seus habitantes, onde tudo está inter-relacionado e tudo é interdependente. Somente com um planejamento estratégico para uma cidade sem veículo, facilitaria a troca de cultura, informações, amizade, bens materiais, conhecimento, intuições, habilidades e também troca de apoio emocional, psicológico e espiritual. Já na Pirâmide High, exemplificaria uma cidade dentro de um prédio com todos os serviços a disposição dos moradores, ao redor do mesmo os estacionamentos robotizados, que representa uma alternativa à garagem convencional.</w:t>
      </w:r>
    </w:p>
    <w:p w:rsidR="00512C14" w:rsidRPr="00FF496D" w:rsidRDefault="00512C14" w:rsidP="0046467B">
      <w:pPr>
        <w:jc w:val="both"/>
        <w:rPr>
          <w:rFonts w:ascii="Arial" w:hAnsi="Arial" w:cs="Arial"/>
          <w:sz w:val="22"/>
          <w:szCs w:val="22"/>
        </w:rPr>
      </w:pPr>
    </w:p>
    <w:p w:rsidR="00512C14" w:rsidRPr="00FF496D" w:rsidRDefault="00512C14" w:rsidP="0046467B">
      <w:pPr>
        <w:jc w:val="both"/>
        <w:outlineLvl w:val="0"/>
        <w:rPr>
          <w:rFonts w:ascii="Arial" w:hAnsi="Arial" w:cs="Arial"/>
          <w:b/>
          <w:sz w:val="22"/>
          <w:szCs w:val="22"/>
          <w:lang w:val="en-US"/>
        </w:rPr>
      </w:pPr>
      <w:r w:rsidRPr="00FF496D">
        <w:rPr>
          <w:rFonts w:ascii="Arial" w:hAnsi="Arial" w:cs="Arial"/>
          <w:b/>
          <w:sz w:val="22"/>
          <w:szCs w:val="22"/>
          <w:lang w:val="en-US"/>
        </w:rPr>
        <w:t xml:space="preserve">5. REFERÊNCIAS:    </w:t>
      </w:r>
    </w:p>
    <w:p w:rsidR="00512C14" w:rsidRPr="00FF496D" w:rsidRDefault="00512C14" w:rsidP="005F4996">
      <w:pPr>
        <w:rPr>
          <w:rFonts w:ascii="Arial" w:hAnsi="Arial" w:cs="Arial"/>
          <w:b/>
          <w:sz w:val="22"/>
          <w:szCs w:val="22"/>
          <w:lang w:val="en-US"/>
        </w:rPr>
      </w:pPr>
      <w:r w:rsidRPr="00FF496D">
        <w:rPr>
          <w:rStyle w:val="citation"/>
          <w:rFonts w:ascii="Arial" w:hAnsi="Arial" w:cs="Arial"/>
          <w:b/>
          <w:iCs/>
          <w:sz w:val="22"/>
          <w:szCs w:val="22"/>
          <w:lang w:val="en-US"/>
        </w:rPr>
        <w:t>1</w:t>
      </w:r>
      <w:r w:rsidRPr="00FF496D">
        <w:rPr>
          <w:rStyle w:val="citation"/>
          <w:rFonts w:ascii="Arial" w:hAnsi="Arial" w:cs="Arial"/>
          <w:iCs/>
          <w:sz w:val="22"/>
          <w:szCs w:val="22"/>
          <w:lang w:val="en-US"/>
        </w:rPr>
        <w:t xml:space="preserve">. Brunn, Williams &amp; Zeigler. Cities of the World;                                                                                         </w:t>
      </w:r>
      <w:r w:rsidRPr="00FF496D">
        <w:rPr>
          <w:rFonts w:ascii="Arial" w:hAnsi="Arial" w:cs="Arial"/>
          <w:b/>
          <w:sz w:val="22"/>
          <w:szCs w:val="22"/>
          <w:lang w:val="en-US"/>
        </w:rPr>
        <w:t>2</w:t>
      </w:r>
      <w:r w:rsidRPr="00FF496D">
        <w:rPr>
          <w:rFonts w:ascii="Arial" w:hAnsi="Arial" w:cs="Arial"/>
          <w:sz w:val="22"/>
          <w:szCs w:val="22"/>
          <w:lang w:val="en-US"/>
        </w:rPr>
        <w:t xml:space="preserve">. </w:t>
      </w:r>
      <w:r w:rsidRPr="00FF496D">
        <w:rPr>
          <w:rStyle w:val="citation"/>
          <w:rFonts w:ascii="Arial" w:hAnsi="Arial" w:cs="Arial"/>
          <w:iCs/>
          <w:sz w:val="22"/>
          <w:szCs w:val="22"/>
          <w:lang w:val="en-US"/>
        </w:rPr>
        <w:t>Bridge, Gary e Watson, Sophie. A Companion to the City: Blackwell Publishers, 2002;</w:t>
      </w:r>
      <w:r w:rsidRPr="00FF496D">
        <w:rPr>
          <w:rFonts w:ascii="Arial" w:hAnsi="Arial" w:cs="Arial"/>
          <w:sz w:val="22"/>
          <w:szCs w:val="22"/>
          <w:lang w:val="en-US"/>
        </w:rPr>
        <w:br/>
      </w:r>
      <w:r w:rsidRPr="00FF496D">
        <w:rPr>
          <w:rFonts w:ascii="Arial" w:hAnsi="Arial" w:cs="Arial"/>
          <w:b/>
          <w:sz w:val="22"/>
          <w:szCs w:val="22"/>
          <w:lang w:val="en-US"/>
        </w:rPr>
        <w:t>3</w:t>
      </w:r>
      <w:r w:rsidRPr="00FF496D">
        <w:rPr>
          <w:rFonts w:ascii="Arial" w:hAnsi="Arial" w:cs="Arial"/>
          <w:sz w:val="22"/>
          <w:szCs w:val="22"/>
          <w:lang w:val="en-US"/>
        </w:rPr>
        <w:t xml:space="preserve">. </w:t>
      </w:r>
      <w:r w:rsidRPr="00FF496D">
        <w:rPr>
          <w:rFonts w:ascii="Arial" w:hAnsi="Arial" w:cs="Arial"/>
          <w:sz w:val="22"/>
          <w:szCs w:val="22"/>
        </w:rPr>
        <w:t xml:space="preserve">Crawford, J.H. Carfree manual de Design. </w:t>
      </w:r>
      <w:r w:rsidRPr="00FF496D">
        <w:rPr>
          <w:rFonts w:ascii="Arial" w:hAnsi="Arial" w:cs="Arial"/>
          <w:sz w:val="22"/>
          <w:szCs w:val="22"/>
          <w:lang w:val="pt-PT"/>
        </w:rPr>
        <w:t xml:space="preserve">Livros internacionais. </w:t>
      </w:r>
      <w:r w:rsidRPr="00FF496D">
        <w:rPr>
          <w:rFonts w:ascii="Arial" w:hAnsi="Arial" w:cs="Arial"/>
          <w:sz w:val="22"/>
          <w:szCs w:val="22"/>
        </w:rPr>
        <w:t>ISBN 978-90-5727-060-4;</w:t>
      </w:r>
      <w:r w:rsidRPr="00FF496D">
        <w:rPr>
          <w:rFonts w:ascii="Arial" w:hAnsi="Arial" w:cs="Arial"/>
          <w:sz w:val="22"/>
          <w:szCs w:val="22"/>
        </w:rPr>
        <w:br/>
      </w:r>
      <w:r w:rsidRPr="00FF496D">
        <w:rPr>
          <w:rFonts w:ascii="Arial" w:hAnsi="Arial" w:cs="Arial"/>
          <w:b/>
          <w:sz w:val="22"/>
          <w:szCs w:val="22"/>
        </w:rPr>
        <w:t>4</w:t>
      </w:r>
      <w:r w:rsidRPr="00FF496D">
        <w:rPr>
          <w:rFonts w:ascii="Arial" w:hAnsi="Arial" w:cs="Arial"/>
          <w:sz w:val="22"/>
          <w:szCs w:val="22"/>
        </w:rPr>
        <w:t xml:space="preserve">. Hart, Stanley I. &amp; Alvin L. Spivak. </w:t>
      </w:r>
      <w:r w:rsidRPr="00FF496D">
        <w:rPr>
          <w:rFonts w:ascii="Arial" w:hAnsi="Arial" w:cs="Arial"/>
          <w:sz w:val="22"/>
          <w:szCs w:val="22"/>
          <w:lang w:val="pt-PT"/>
        </w:rPr>
        <w:t xml:space="preserve">O elefante no quarto: Dependência de Automóveis e </w:t>
      </w:r>
      <w:r w:rsidRPr="00FF496D">
        <w:rPr>
          <w:rFonts w:ascii="Arial" w:hAnsi="Arial" w:cs="Arial"/>
          <w:sz w:val="22"/>
          <w:szCs w:val="22"/>
          <w:lang w:val="pt-PT"/>
        </w:rPr>
        <w:lastRenderedPageBreak/>
        <w:t>Negação: Impactos na Economia e Ambiente. Espero Publishing House, 1993;</w:t>
      </w:r>
      <w:r w:rsidRPr="00FF496D">
        <w:rPr>
          <w:rFonts w:ascii="Arial" w:hAnsi="Arial" w:cs="Arial"/>
          <w:sz w:val="22"/>
          <w:szCs w:val="22"/>
          <w:lang w:val="pt-PT"/>
        </w:rPr>
        <w:br/>
      </w:r>
      <w:r w:rsidRPr="00FF496D">
        <w:rPr>
          <w:rFonts w:ascii="Arial" w:hAnsi="Arial" w:cs="Arial"/>
          <w:b/>
          <w:sz w:val="22"/>
          <w:szCs w:val="22"/>
          <w:lang w:val="pt-PT"/>
        </w:rPr>
        <w:t>5</w:t>
      </w:r>
      <w:r w:rsidRPr="00FF496D">
        <w:rPr>
          <w:rFonts w:ascii="Arial" w:hAnsi="Arial" w:cs="Arial"/>
          <w:sz w:val="22"/>
          <w:szCs w:val="22"/>
          <w:lang w:val="pt-PT"/>
        </w:rPr>
        <w:t>. Kay, Jane Holtz. Nação asfalto: como o automóvel assumiu América, e como podemos ter de volta. University of California Press. 1998;</w:t>
      </w:r>
      <w:r w:rsidRPr="00FF496D">
        <w:rPr>
          <w:rFonts w:ascii="Arial" w:hAnsi="Arial" w:cs="Arial"/>
          <w:sz w:val="22"/>
          <w:szCs w:val="22"/>
          <w:lang w:val="pt-PT"/>
        </w:rPr>
        <w:br/>
      </w:r>
      <w:r w:rsidRPr="00FF496D">
        <w:rPr>
          <w:rFonts w:ascii="Arial" w:hAnsi="Arial" w:cs="Arial"/>
          <w:b/>
          <w:sz w:val="22"/>
          <w:szCs w:val="22"/>
          <w:lang w:val="pt-PT"/>
        </w:rPr>
        <w:t>6</w:t>
      </w:r>
      <w:r w:rsidRPr="00FF496D">
        <w:rPr>
          <w:rFonts w:ascii="Arial" w:hAnsi="Arial" w:cs="Arial"/>
          <w:sz w:val="22"/>
          <w:szCs w:val="22"/>
          <w:lang w:val="pt-PT"/>
        </w:rPr>
        <w:t xml:space="preserve">. Marshall, Alex. Como Cidades Trabalho: Suburbs, a expansão, e as estradas não foram utilizadas. </w:t>
      </w:r>
      <w:r w:rsidRPr="00FF496D">
        <w:rPr>
          <w:rFonts w:ascii="Arial" w:hAnsi="Arial" w:cs="Arial"/>
          <w:sz w:val="22"/>
          <w:szCs w:val="22"/>
          <w:lang w:val="en-US"/>
        </w:rPr>
        <w:t>University of Texas Press, 2001;</w:t>
      </w:r>
    </w:p>
    <w:p w:rsidR="00512C14" w:rsidRPr="00FF496D" w:rsidRDefault="00512C14" w:rsidP="005F4996">
      <w:pPr>
        <w:rPr>
          <w:rFonts w:ascii="Arial" w:hAnsi="Arial" w:cs="Arial"/>
          <w:sz w:val="22"/>
          <w:szCs w:val="22"/>
          <w:lang w:val="en-US"/>
        </w:rPr>
      </w:pPr>
      <w:r w:rsidRPr="00FF496D">
        <w:rPr>
          <w:rStyle w:val="citation"/>
          <w:rFonts w:ascii="Arial" w:hAnsi="Arial" w:cs="Arial"/>
          <w:b/>
          <w:iCs/>
          <w:sz w:val="22"/>
          <w:szCs w:val="22"/>
          <w:lang w:val="en-US"/>
        </w:rPr>
        <w:t>7</w:t>
      </w:r>
      <w:r w:rsidRPr="00FF496D">
        <w:rPr>
          <w:rStyle w:val="citation"/>
          <w:rFonts w:ascii="Arial" w:hAnsi="Arial" w:cs="Arial"/>
          <w:iCs/>
          <w:sz w:val="22"/>
          <w:szCs w:val="22"/>
          <w:lang w:val="en-US"/>
        </w:rPr>
        <w:t xml:space="preserve">. Mumford, Lewis. The City in History: Its Origins, Its Transformations, and Its Prospects. </w:t>
      </w:r>
      <w:r w:rsidRPr="00FF496D">
        <w:rPr>
          <w:rStyle w:val="citation"/>
          <w:rFonts w:ascii="Arial" w:hAnsi="Arial" w:cs="Arial"/>
          <w:iCs/>
          <w:sz w:val="22"/>
          <w:szCs w:val="22"/>
        </w:rPr>
        <w:t xml:space="preserve">[S.l.]: Harvest Books, 1968. </w:t>
      </w:r>
      <w:hyperlink r:id="rId22" w:history="1">
        <w:r w:rsidRPr="00FF496D">
          <w:rPr>
            <w:rStyle w:val="Hyperlink"/>
            <w:rFonts w:ascii="Arial" w:hAnsi="Arial" w:cs="Arial"/>
            <w:iCs/>
            <w:color w:val="auto"/>
            <w:sz w:val="22"/>
            <w:szCs w:val="22"/>
            <w:u w:val="none"/>
          </w:rPr>
          <w:t>ISBN 0-15-618035-9</w:t>
        </w:r>
      </w:hyperlink>
      <w:r w:rsidRPr="00FF496D">
        <w:rPr>
          <w:rFonts w:ascii="Arial" w:hAnsi="Arial" w:cs="Arial"/>
          <w:sz w:val="22"/>
          <w:szCs w:val="22"/>
        </w:rPr>
        <w:t>;</w:t>
      </w:r>
      <w:r w:rsidRPr="00FF496D">
        <w:rPr>
          <w:rFonts w:ascii="Arial" w:hAnsi="Arial" w:cs="Arial"/>
          <w:b/>
          <w:sz w:val="22"/>
          <w:szCs w:val="22"/>
        </w:rPr>
        <w:t xml:space="preserve">                                                              </w:t>
      </w:r>
      <w:r w:rsidRPr="00FF496D">
        <w:rPr>
          <w:rFonts w:ascii="Arial" w:hAnsi="Arial" w:cs="Arial"/>
          <w:sz w:val="22"/>
          <w:szCs w:val="22"/>
          <w:lang w:val="pt-PT"/>
        </w:rPr>
        <w:br/>
      </w:r>
      <w:r w:rsidRPr="00FF496D">
        <w:rPr>
          <w:rFonts w:ascii="Arial" w:hAnsi="Arial" w:cs="Arial"/>
          <w:b/>
          <w:sz w:val="22"/>
          <w:szCs w:val="22"/>
          <w:lang w:val="pt-PT"/>
        </w:rPr>
        <w:t>8</w:t>
      </w:r>
      <w:r w:rsidRPr="00FF496D">
        <w:rPr>
          <w:rFonts w:ascii="Arial" w:hAnsi="Arial" w:cs="Arial"/>
          <w:sz w:val="22"/>
          <w:szCs w:val="22"/>
          <w:lang w:val="pt-PT"/>
        </w:rPr>
        <w:t xml:space="preserve">. Newman, P &amp; Kenworthy, J. Cidades e Sustentabilidade: a dependência do automóvel Superação. </w:t>
      </w:r>
      <w:r w:rsidRPr="00FF496D">
        <w:rPr>
          <w:rFonts w:ascii="Arial" w:hAnsi="Arial" w:cs="Arial"/>
          <w:sz w:val="22"/>
          <w:szCs w:val="22"/>
          <w:lang w:val="en-US"/>
        </w:rPr>
        <w:t>Island Press. 1998;</w:t>
      </w:r>
    </w:p>
    <w:p w:rsidR="00512C14" w:rsidRPr="00FF496D" w:rsidRDefault="00512C14" w:rsidP="005F4996">
      <w:pPr>
        <w:rPr>
          <w:rFonts w:ascii="Arial" w:hAnsi="Arial" w:cs="Arial"/>
          <w:sz w:val="22"/>
          <w:szCs w:val="22"/>
          <w:lang w:val="pt-PT"/>
        </w:rPr>
      </w:pPr>
      <w:r w:rsidRPr="00FF496D">
        <w:rPr>
          <w:rStyle w:val="citation"/>
          <w:rFonts w:ascii="Arial" w:hAnsi="Arial" w:cs="Arial"/>
          <w:b/>
          <w:iCs/>
          <w:sz w:val="22"/>
          <w:szCs w:val="22"/>
          <w:lang w:val="en-US"/>
        </w:rPr>
        <w:t>9</w:t>
      </w:r>
      <w:r w:rsidRPr="00FF496D">
        <w:rPr>
          <w:rStyle w:val="citation"/>
          <w:rFonts w:ascii="Arial" w:hAnsi="Arial" w:cs="Arial"/>
          <w:iCs/>
          <w:sz w:val="22"/>
          <w:szCs w:val="22"/>
          <w:lang w:val="en-US"/>
        </w:rPr>
        <w:t xml:space="preserve">. Whitfield, Peter. Cities of the World: A History in Maps - University of California Press;                       </w:t>
      </w:r>
      <w:r w:rsidRPr="00FF496D">
        <w:rPr>
          <w:rFonts w:ascii="Arial" w:hAnsi="Arial" w:cs="Arial"/>
          <w:b/>
          <w:sz w:val="22"/>
          <w:szCs w:val="22"/>
          <w:lang w:val="en-US"/>
        </w:rPr>
        <w:t>10</w:t>
      </w:r>
      <w:r w:rsidRPr="00FF496D">
        <w:rPr>
          <w:rFonts w:ascii="Arial" w:hAnsi="Arial" w:cs="Arial"/>
          <w:sz w:val="22"/>
          <w:szCs w:val="22"/>
          <w:lang w:val="en-US"/>
        </w:rPr>
        <w:t xml:space="preserve">. Wright, L. DesenvolvimentoSemCarro. Eschborn: GTZ, 2005;                                               </w:t>
      </w:r>
      <w:r w:rsidRPr="00FF496D">
        <w:rPr>
          <w:rStyle w:val="citation"/>
          <w:rFonts w:ascii="Arial" w:hAnsi="Arial" w:cs="Arial"/>
          <w:b/>
          <w:iCs/>
          <w:sz w:val="22"/>
          <w:szCs w:val="22"/>
          <w:lang w:val="en-US"/>
        </w:rPr>
        <w:t>11</w:t>
      </w:r>
      <w:r w:rsidRPr="00FF496D">
        <w:rPr>
          <w:rStyle w:val="citation"/>
          <w:rFonts w:ascii="Arial" w:hAnsi="Arial" w:cs="Arial"/>
          <w:iCs/>
          <w:sz w:val="22"/>
          <w:szCs w:val="22"/>
          <w:lang w:val="en-US"/>
        </w:rPr>
        <w:t xml:space="preserve">. Toynbee, Arnold. Cities of Destiny. </w:t>
      </w:r>
      <w:r w:rsidRPr="00FF496D">
        <w:rPr>
          <w:rStyle w:val="citation"/>
          <w:rFonts w:ascii="Arial" w:hAnsi="Arial" w:cs="Arial"/>
          <w:iCs/>
          <w:sz w:val="22"/>
          <w:szCs w:val="22"/>
        </w:rPr>
        <w:t>[S.l.]: McGraw-Hill, 1967.</w:t>
      </w:r>
    </w:p>
    <w:p w:rsidR="00512C14" w:rsidRPr="00FF496D" w:rsidRDefault="00512C14" w:rsidP="0046467B">
      <w:pPr>
        <w:jc w:val="both"/>
        <w:rPr>
          <w:rFonts w:ascii="Arial" w:hAnsi="Arial" w:cs="Arial"/>
          <w:b/>
          <w:sz w:val="22"/>
          <w:szCs w:val="22"/>
        </w:rPr>
      </w:pPr>
      <w:r w:rsidRPr="00FF496D">
        <w:rPr>
          <w:rFonts w:ascii="Arial" w:hAnsi="Arial" w:cs="Arial"/>
          <w:sz w:val="22"/>
          <w:szCs w:val="22"/>
        </w:rPr>
        <w:br/>
      </w:r>
      <w:r w:rsidRPr="00FF496D">
        <w:rPr>
          <w:rFonts w:ascii="Arial" w:hAnsi="Arial" w:cs="Arial"/>
          <w:b/>
          <w:sz w:val="22"/>
          <w:szCs w:val="22"/>
        </w:rPr>
        <w:t xml:space="preserve">Sites Visitados: </w:t>
      </w:r>
    </w:p>
    <w:p w:rsidR="00512C14" w:rsidRPr="00FF496D" w:rsidRDefault="00512C14" w:rsidP="00E64786">
      <w:pPr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b/>
          <w:sz w:val="22"/>
          <w:szCs w:val="22"/>
        </w:rPr>
        <w:t>1</w:t>
      </w:r>
      <w:r w:rsidRPr="00FF496D">
        <w:rPr>
          <w:rFonts w:ascii="Arial" w:hAnsi="Arial" w:cs="Arial"/>
          <w:sz w:val="22"/>
          <w:szCs w:val="22"/>
        </w:rPr>
        <w:t xml:space="preserve">. </w:t>
      </w:r>
      <w:hyperlink r:id="rId23" w:history="1">
        <w:r w:rsidRPr="00FF496D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http://ethisphere.com/2020-global-sustainability-centers/</w:t>
        </w:r>
      </w:hyperlink>
      <w:r w:rsidRPr="00FF496D">
        <w:rPr>
          <w:rFonts w:ascii="Arial" w:hAnsi="Arial" w:cs="Arial"/>
          <w:sz w:val="22"/>
          <w:szCs w:val="22"/>
        </w:rPr>
        <w:t xml:space="preserve">;                                                               </w:t>
      </w:r>
      <w:r w:rsidRPr="00FF496D">
        <w:rPr>
          <w:rFonts w:ascii="Arial" w:hAnsi="Arial" w:cs="Arial"/>
          <w:b/>
          <w:sz w:val="22"/>
          <w:szCs w:val="22"/>
        </w:rPr>
        <w:t>2</w:t>
      </w:r>
      <w:r w:rsidRPr="00FF496D">
        <w:rPr>
          <w:rFonts w:ascii="Arial" w:hAnsi="Arial" w:cs="Arial"/>
          <w:sz w:val="22"/>
          <w:szCs w:val="22"/>
        </w:rPr>
        <w:t xml:space="preserve">. </w:t>
      </w:r>
      <w:hyperlink r:id="rId24" w:history="1">
        <w:r w:rsidRPr="00FF496D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http://thegreenvision.wordpress.com</w:t>
        </w:r>
      </w:hyperlink>
      <w:r w:rsidRPr="00FF496D">
        <w:rPr>
          <w:rFonts w:ascii="Arial" w:hAnsi="Arial" w:cs="Arial"/>
          <w:sz w:val="22"/>
          <w:szCs w:val="22"/>
        </w:rPr>
        <w:t>;</w:t>
      </w:r>
    </w:p>
    <w:p w:rsidR="00512C14" w:rsidRPr="00FF496D" w:rsidRDefault="00512C14" w:rsidP="005F4996">
      <w:pPr>
        <w:rPr>
          <w:rStyle w:val="std"/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b/>
          <w:sz w:val="22"/>
          <w:szCs w:val="22"/>
        </w:rPr>
        <w:t>3</w:t>
      </w:r>
      <w:r w:rsidRPr="00FF496D">
        <w:rPr>
          <w:rFonts w:ascii="Arial" w:hAnsi="Arial" w:cs="Arial"/>
          <w:sz w:val="22"/>
          <w:szCs w:val="22"/>
        </w:rPr>
        <w:t xml:space="preserve">. http://www.businessinsider.com/china-is-building-a-nearly-car-free-city-2012-11?op=1  Rodnei Vecchia;                                                                                                                                </w:t>
      </w:r>
      <w:r w:rsidRPr="00FF496D">
        <w:rPr>
          <w:rStyle w:val="CitaoHTML"/>
          <w:rFonts w:ascii="Arial" w:hAnsi="Arial" w:cs="Arial"/>
          <w:b/>
          <w:i w:val="0"/>
          <w:sz w:val="22"/>
          <w:szCs w:val="22"/>
        </w:rPr>
        <w:t>4</w:t>
      </w:r>
      <w:r w:rsidRPr="00FF496D">
        <w:rPr>
          <w:rStyle w:val="CitaoHTML"/>
          <w:rFonts w:ascii="Arial" w:hAnsi="Arial" w:cs="Arial"/>
          <w:i w:val="0"/>
          <w:sz w:val="22"/>
          <w:szCs w:val="22"/>
        </w:rPr>
        <w:t>. www.</w:t>
      </w:r>
      <w:r w:rsidRPr="00FF496D">
        <w:rPr>
          <w:rStyle w:val="CitaoHTML"/>
          <w:rFonts w:ascii="Arial" w:hAnsi="Arial" w:cs="Arial"/>
          <w:bCs/>
          <w:i w:val="0"/>
          <w:sz w:val="22"/>
          <w:szCs w:val="22"/>
        </w:rPr>
        <w:t>carfree</w:t>
      </w:r>
      <w:r w:rsidRPr="00FF496D">
        <w:rPr>
          <w:rStyle w:val="CitaoHTML"/>
          <w:rFonts w:ascii="Arial" w:hAnsi="Arial" w:cs="Arial"/>
          <w:i w:val="0"/>
          <w:sz w:val="22"/>
          <w:szCs w:val="22"/>
        </w:rPr>
        <w:t>.com/;</w:t>
      </w:r>
      <w:r w:rsidRPr="00FF496D">
        <w:rPr>
          <w:rStyle w:val="std"/>
          <w:rFonts w:ascii="Arial" w:hAnsi="Arial" w:cs="Arial"/>
          <w:sz w:val="22"/>
          <w:szCs w:val="22"/>
        </w:rPr>
        <w:t> </w:t>
      </w:r>
    </w:p>
    <w:p w:rsidR="00512C14" w:rsidRPr="00FF496D" w:rsidRDefault="00512C14" w:rsidP="005F4996">
      <w:pPr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b/>
          <w:sz w:val="22"/>
          <w:szCs w:val="22"/>
        </w:rPr>
        <w:t>5</w:t>
      </w:r>
      <w:r w:rsidRPr="00FF496D">
        <w:rPr>
          <w:rFonts w:ascii="Arial" w:hAnsi="Arial" w:cs="Arial"/>
          <w:sz w:val="22"/>
          <w:szCs w:val="22"/>
        </w:rPr>
        <w:t xml:space="preserve">. </w:t>
      </w:r>
      <w:hyperlink r:id="rId25" w:history="1">
        <w:r w:rsidRPr="00FF496D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www.cidadesdobrasil.com.br</w:t>
        </w:r>
      </w:hyperlink>
      <w:r w:rsidRPr="00FF496D">
        <w:rPr>
          <w:rFonts w:ascii="Arial" w:hAnsi="Arial" w:cs="Arial"/>
          <w:sz w:val="22"/>
          <w:szCs w:val="22"/>
        </w:rPr>
        <w:t>;</w:t>
      </w:r>
      <w:r w:rsidRPr="00FF496D">
        <w:rPr>
          <w:rFonts w:ascii="Arial" w:hAnsi="Arial" w:cs="Arial"/>
          <w:sz w:val="22"/>
          <w:szCs w:val="22"/>
        </w:rPr>
        <w:br/>
      </w:r>
      <w:r w:rsidRPr="00FF496D">
        <w:rPr>
          <w:rFonts w:ascii="Arial" w:hAnsi="Arial" w:cs="Arial"/>
          <w:b/>
          <w:sz w:val="22"/>
          <w:szCs w:val="22"/>
        </w:rPr>
        <w:t>6</w:t>
      </w:r>
      <w:r w:rsidRPr="00FF496D">
        <w:rPr>
          <w:rFonts w:ascii="Arial" w:hAnsi="Arial" w:cs="Arial"/>
          <w:sz w:val="22"/>
          <w:szCs w:val="22"/>
        </w:rPr>
        <w:t xml:space="preserve">. </w:t>
      </w:r>
      <w:hyperlink r:id="rId26" w:history="1">
        <w:r w:rsidRPr="00FF496D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www.cienciahoje.pt</w:t>
        </w:r>
      </w:hyperlink>
      <w:r w:rsidRPr="00FF496D">
        <w:rPr>
          <w:rFonts w:ascii="Arial" w:hAnsi="Arial" w:cs="Arial"/>
          <w:sz w:val="22"/>
          <w:szCs w:val="22"/>
        </w:rPr>
        <w:t xml:space="preserve">;                                                                                                                       </w:t>
      </w:r>
      <w:r w:rsidRPr="00FF496D">
        <w:rPr>
          <w:rFonts w:ascii="Arial" w:hAnsi="Arial" w:cs="Arial"/>
          <w:b/>
          <w:sz w:val="22"/>
          <w:szCs w:val="22"/>
        </w:rPr>
        <w:t>7</w:t>
      </w:r>
      <w:r w:rsidRPr="00FF496D">
        <w:rPr>
          <w:rFonts w:ascii="Arial" w:hAnsi="Arial" w:cs="Arial"/>
          <w:sz w:val="22"/>
          <w:szCs w:val="22"/>
        </w:rPr>
        <w:t xml:space="preserve">. </w:t>
      </w:r>
      <w:hyperlink r:id="rId27" w:tgtFrame="_blank" w:history="1">
        <w:r w:rsidRPr="00FF496D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www.deborahmunhoz.wordpress.com</w:t>
        </w:r>
      </w:hyperlink>
      <w:r w:rsidRPr="00FF496D">
        <w:rPr>
          <w:rFonts w:ascii="Arial" w:hAnsi="Arial" w:cs="Arial"/>
          <w:sz w:val="22"/>
          <w:szCs w:val="22"/>
        </w:rPr>
        <w:t>;</w:t>
      </w:r>
    </w:p>
    <w:p w:rsidR="00512C14" w:rsidRPr="00FF496D" w:rsidRDefault="00512C14" w:rsidP="005F4996">
      <w:pPr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b/>
          <w:sz w:val="22"/>
          <w:szCs w:val="22"/>
        </w:rPr>
        <w:t>8</w:t>
      </w:r>
      <w:r w:rsidRPr="00FF496D">
        <w:rPr>
          <w:rFonts w:ascii="Arial" w:hAnsi="Arial" w:cs="Arial"/>
          <w:sz w:val="22"/>
          <w:szCs w:val="22"/>
        </w:rPr>
        <w:t xml:space="preserve">. www.ibge.com.br;                                                                                             </w:t>
      </w:r>
    </w:p>
    <w:p w:rsidR="00512C14" w:rsidRPr="00FF496D" w:rsidRDefault="00512C14" w:rsidP="005F4996">
      <w:pPr>
        <w:rPr>
          <w:rFonts w:ascii="Arial" w:hAnsi="Arial" w:cs="Arial"/>
          <w:sz w:val="22"/>
          <w:szCs w:val="22"/>
        </w:rPr>
      </w:pPr>
      <w:r w:rsidRPr="00FF496D">
        <w:rPr>
          <w:rFonts w:ascii="Arial" w:hAnsi="Arial" w:cs="Arial"/>
          <w:b/>
          <w:sz w:val="22"/>
          <w:szCs w:val="22"/>
        </w:rPr>
        <w:t>9</w:t>
      </w:r>
      <w:r w:rsidRPr="00FF496D">
        <w:rPr>
          <w:rFonts w:ascii="Arial" w:hAnsi="Arial" w:cs="Arial"/>
          <w:sz w:val="22"/>
          <w:szCs w:val="22"/>
        </w:rPr>
        <w:t xml:space="preserve">. www.institutocidadesustentavel.com.br/objetivos.html;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FF496D">
        <w:rPr>
          <w:rFonts w:ascii="Arial" w:hAnsi="Arial" w:cs="Arial"/>
          <w:b/>
          <w:sz w:val="22"/>
          <w:szCs w:val="22"/>
        </w:rPr>
        <w:t>10</w:t>
      </w:r>
      <w:r w:rsidRPr="00FF496D">
        <w:rPr>
          <w:rFonts w:ascii="Arial" w:hAnsi="Arial" w:cs="Arial"/>
          <w:sz w:val="22"/>
          <w:szCs w:val="22"/>
        </w:rPr>
        <w:t xml:space="preserve">. </w:t>
      </w:r>
      <w:hyperlink r:id="rId28" w:history="1">
        <w:r w:rsidRPr="00FF496D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www.mecalux.com.br</w:t>
        </w:r>
      </w:hyperlink>
      <w:r w:rsidRPr="00FF496D">
        <w:rPr>
          <w:rFonts w:ascii="Arial" w:hAnsi="Arial" w:cs="Arial"/>
          <w:sz w:val="22"/>
          <w:szCs w:val="22"/>
        </w:rPr>
        <w:t xml:space="preserve">: Fabricante de Trans-elevadores;                                                                                                                                                                                      </w:t>
      </w:r>
      <w:r w:rsidRPr="00FF496D">
        <w:rPr>
          <w:rFonts w:ascii="Arial" w:hAnsi="Arial" w:cs="Arial"/>
          <w:b/>
          <w:sz w:val="22"/>
          <w:szCs w:val="22"/>
        </w:rPr>
        <w:t>11</w:t>
      </w:r>
      <w:r w:rsidRPr="00FF496D">
        <w:rPr>
          <w:rFonts w:ascii="Arial" w:hAnsi="Arial" w:cs="Arial"/>
          <w:sz w:val="22"/>
          <w:szCs w:val="22"/>
        </w:rPr>
        <w:t xml:space="preserve">. </w:t>
      </w:r>
      <w:hyperlink r:id="rId29" w:history="1">
        <w:r w:rsidRPr="00FF496D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www.microsoft.com</w:t>
        </w:r>
      </w:hyperlink>
      <w:r w:rsidRPr="00FF496D">
        <w:rPr>
          <w:rFonts w:ascii="Arial" w:hAnsi="Arial" w:cs="Arial"/>
          <w:sz w:val="22"/>
          <w:szCs w:val="22"/>
        </w:rPr>
        <w:t xml:space="preserve">: Distribuidor do Visual Basic;                                                                                             </w:t>
      </w:r>
      <w:r w:rsidRPr="00FF496D">
        <w:rPr>
          <w:rFonts w:ascii="Arial" w:hAnsi="Arial" w:cs="Arial"/>
          <w:b/>
          <w:sz w:val="22"/>
          <w:szCs w:val="22"/>
        </w:rPr>
        <w:t>12</w:t>
      </w:r>
      <w:r w:rsidRPr="00FF496D">
        <w:rPr>
          <w:rFonts w:ascii="Arial" w:hAnsi="Arial" w:cs="Arial"/>
          <w:sz w:val="22"/>
          <w:szCs w:val="22"/>
        </w:rPr>
        <w:t xml:space="preserve">. </w:t>
      </w:r>
      <w:hyperlink r:id="rId30" w:history="1">
        <w:r w:rsidRPr="00FF496D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www.scheffer.com.br</w:t>
        </w:r>
      </w:hyperlink>
      <w:r w:rsidRPr="00FF496D">
        <w:rPr>
          <w:rFonts w:ascii="Arial" w:hAnsi="Arial" w:cs="Arial"/>
          <w:sz w:val="22"/>
          <w:szCs w:val="22"/>
        </w:rPr>
        <w:t xml:space="preserve">;                                                                                                                                                                                                                        </w:t>
      </w:r>
      <w:r w:rsidRPr="00FF496D">
        <w:rPr>
          <w:rFonts w:ascii="Arial" w:hAnsi="Arial" w:cs="Arial"/>
          <w:b/>
          <w:sz w:val="22"/>
          <w:szCs w:val="22"/>
        </w:rPr>
        <w:t>13</w:t>
      </w:r>
      <w:r w:rsidRPr="00FF496D">
        <w:rPr>
          <w:rFonts w:ascii="Arial" w:hAnsi="Arial" w:cs="Arial"/>
          <w:sz w:val="22"/>
          <w:szCs w:val="22"/>
        </w:rPr>
        <w:t xml:space="preserve">. </w:t>
      </w:r>
      <w:hyperlink r:id="rId31" w:history="1">
        <w:r w:rsidRPr="00FF496D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www.wikipédia.com.br</w:t>
        </w:r>
      </w:hyperlink>
      <w:r w:rsidRPr="00FF496D">
        <w:rPr>
          <w:rFonts w:ascii="Arial" w:hAnsi="Arial" w:cs="Arial"/>
          <w:sz w:val="22"/>
          <w:szCs w:val="22"/>
        </w:rPr>
        <w:t>.</w:t>
      </w:r>
    </w:p>
    <w:sectPr w:rsidR="00512C14" w:rsidRPr="00FF496D" w:rsidSect="009B29BB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1B7D" w:rsidRDefault="00851B7D">
      <w:r>
        <w:separator/>
      </w:r>
    </w:p>
  </w:endnote>
  <w:endnote w:type="continuationSeparator" w:id="1">
    <w:p w:rsidR="00851B7D" w:rsidRDefault="00851B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C14" w:rsidRDefault="00282079" w:rsidP="006B556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12C14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512C14" w:rsidRDefault="00512C14" w:rsidP="00F83CB8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C14" w:rsidRDefault="00282079" w:rsidP="006B556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12C14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45182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512C14" w:rsidRDefault="00945182" w:rsidP="00F83CB8">
    <w:pPr>
      <w:pStyle w:val="Rodap"/>
      <w:ind w:right="360"/>
    </w:pPr>
    <w:r>
      <w:rPr>
        <w:noProof/>
      </w:rPr>
      <w:drawing>
        <wp:inline distT="0" distB="0" distL="0" distR="0">
          <wp:extent cx="5759450" cy="456490"/>
          <wp:effectExtent l="19050" t="0" r="0" b="0"/>
          <wp:docPr id="9" name="Picture 1" descr="TemplateDOC-A4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mplateDOC-A4-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56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182" w:rsidRDefault="0094518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1B7D" w:rsidRDefault="00851B7D">
      <w:r>
        <w:separator/>
      </w:r>
    </w:p>
  </w:footnote>
  <w:footnote w:type="continuationSeparator" w:id="1">
    <w:p w:rsidR="00851B7D" w:rsidRDefault="00851B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182" w:rsidRDefault="00945182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182" w:rsidRDefault="00945182">
    <w:pPr>
      <w:pStyle w:val="Cabealho"/>
    </w:pPr>
    <w:r>
      <w:rPr>
        <w:noProof/>
      </w:rPr>
      <w:drawing>
        <wp:inline distT="0" distB="0" distL="0" distR="0">
          <wp:extent cx="5759450" cy="847386"/>
          <wp:effectExtent l="19050" t="0" r="0" b="0"/>
          <wp:docPr id="6" name="Picture 0" descr="TemplateDOC-A4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TemplateDOC-A4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473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182" w:rsidRDefault="00945182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8666D"/>
    <w:multiLevelType w:val="multilevel"/>
    <w:tmpl w:val="874261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3E692B"/>
    <w:multiLevelType w:val="multilevel"/>
    <w:tmpl w:val="7AEAF8B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>
    <w:nsid w:val="60323783"/>
    <w:multiLevelType w:val="hybridMultilevel"/>
    <w:tmpl w:val="43B04AFE"/>
    <w:lvl w:ilvl="0" w:tplc="C2F82A6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6859"/>
    <w:rsid w:val="00033C91"/>
    <w:rsid w:val="000341A8"/>
    <w:rsid w:val="00041E24"/>
    <w:rsid w:val="00050792"/>
    <w:rsid w:val="00053EBA"/>
    <w:rsid w:val="0008013A"/>
    <w:rsid w:val="0008585E"/>
    <w:rsid w:val="000943DC"/>
    <w:rsid w:val="00096D69"/>
    <w:rsid w:val="000A4413"/>
    <w:rsid w:val="000A7080"/>
    <w:rsid w:val="000A733B"/>
    <w:rsid w:val="000C1226"/>
    <w:rsid w:val="000C3181"/>
    <w:rsid w:val="000F4D0A"/>
    <w:rsid w:val="00113140"/>
    <w:rsid w:val="00121182"/>
    <w:rsid w:val="00131DD6"/>
    <w:rsid w:val="001B0D56"/>
    <w:rsid w:val="001C1238"/>
    <w:rsid w:val="001C2392"/>
    <w:rsid w:val="00207206"/>
    <w:rsid w:val="00207FBA"/>
    <w:rsid w:val="00217FAA"/>
    <w:rsid w:val="00250679"/>
    <w:rsid w:val="00255AD3"/>
    <w:rsid w:val="00282079"/>
    <w:rsid w:val="0029064A"/>
    <w:rsid w:val="002B37FC"/>
    <w:rsid w:val="002B765E"/>
    <w:rsid w:val="002C0796"/>
    <w:rsid w:val="002C0CA8"/>
    <w:rsid w:val="0030397E"/>
    <w:rsid w:val="00312E4B"/>
    <w:rsid w:val="00331B8E"/>
    <w:rsid w:val="003432D7"/>
    <w:rsid w:val="003443F3"/>
    <w:rsid w:val="00346095"/>
    <w:rsid w:val="00347A45"/>
    <w:rsid w:val="00352FD4"/>
    <w:rsid w:val="00363DCC"/>
    <w:rsid w:val="00382863"/>
    <w:rsid w:val="00385B3C"/>
    <w:rsid w:val="003B1060"/>
    <w:rsid w:val="003C2146"/>
    <w:rsid w:val="003C6372"/>
    <w:rsid w:val="003E19F5"/>
    <w:rsid w:val="003E689B"/>
    <w:rsid w:val="0043012F"/>
    <w:rsid w:val="00446859"/>
    <w:rsid w:val="0046467B"/>
    <w:rsid w:val="0047033E"/>
    <w:rsid w:val="00474BD1"/>
    <w:rsid w:val="00491377"/>
    <w:rsid w:val="004932A3"/>
    <w:rsid w:val="0049778D"/>
    <w:rsid w:val="004B7E7D"/>
    <w:rsid w:val="004C03D8"/>
    <w:rsid w:val="004D0BCD"/>
    <w:rsid w:val="004D1A5F"/>
    <w:rsid w:val="004D549F"/>
    <w:rsid w:val="005018F0"/>
    <w:rsid w:val="00512C14"/>
    <w:rsid w:val="00526657"/>
    <w:rsid w:val="005374AF"/>
    <w:rsid w:val="00543009"/>
    <w:rsid w:val="00544E1F"/>
    <w:rsid w:val="00552E4A"/>
    <w:rsid w:val="00553724"/>
    <w:rsid w:val="0056038E"/>
    <w:rsid w:val="00562A37"/>
    <w:rsid w:val="00565465"/>
    <w:rsid w:val="00570A91"/>
    <w:rsid w:val="00587D25"/>
    <w:rsid w:val="00596374"/>
    <w:rsid w:val="005B48F3"/>
    <w:rsid w:val="005C56F9"/>
    <w:rsid w:val="005D34FB"/>
    <w:rsid w:val="005F4996"/>
    <w:rsid w:val="00602E90"/>
    <w:rsid w:val="00616025"/>
    <w:rsid w:val="00634B4C"/>
    <w:rsid w:val="006427B6"/>
    <w:rsid w:val="00652321"/>
    <w:rsid w:val="00652798"/>
    <w:rsid w:val="0067356C"/>
    <w:rsid w:val="006735A6"/>
    <w:rsid w:val="0068045D"/>
    <w:rsid w:val="006805CE"/>
    <w:rsid w:val="00690488"/>
    <w:rsid w:val="006B47B0"/>
    <w:rsid w:val="006B4AA2"/>
    <w:rsid w:val="006B556B"/>
    <w:rsid w:val="006C57A1"/>
    <w:rsid w:val="006E63D7"/>
    <w:rsid w:val="007061B0"/>
    <w:rsid w:val="007109DA"/>
    <w:rsid w:val="00744F51"/>
    <w:rsid w:val="00794FFB"/>
    <w:rsid w:val="007A1751"/>
    <w:rsid w:val="007A7427"/>
    <w:rsid w:val="007B0EAC"/>
    <w:rsid w:val="007B1EA9"/>
    <w:rsid w:val="007B224D"/>
    <w:rsid w:val="007B2542"/>
    <w:rsid w:val="007B2C6F"/>
    <w:rsid w:val="007B3CBF"/>
    <w:rsid w:val="007C7F54"/>
    <w:rsid w:val="007D22AA"/>
    <w:rsid w:val="007E04CA"/>
    <w:rsid w:val="007E0B6E"/>
    <w:rsid w:val="007E58C8"/>
    <w:rsid w:val="00801E53"/>
    <w:rsid w:val="00801F80"/>
    <w:rsid w:val="008300E0"/>
    <w:rsid w:val="00851B7D"/>
    <w:rsid w:val="00864DC1"/>
    <w:rsid w:val="0087277F"/>
    <w:rsid w:val="00880FB0"/>
    <w:rsid w:val="00890B34"/>
    <w:rsid w:val="008962B4"/>
    <w:rsid w:val="008A1137"/>
    <w:rsid w:val="008A3D46"/>
    <w:rsid w:val="008A6DD0"/>
    <w:rsid w:val="008B5E45"/>
    <w:rsid w:val="008C43F8"/>
    <w:rsid w:val="008E2A1E"/>
    <w:rsid w:val="008E5D46"/>
    <w:rsid w:val="008E7397"/>
    <w:rsid w:val="008F656C"/>
    <w:rsid w:val="0090294A"/>
    <w:rsid w:val="0090307D"/>
    <w:rsid w:val="00905886"/>
    <w:rsid w:val="00906438"/>
    <w:rsid w:val="00913A7C"/>
    <w:rsid w:val="009175CB"/>
    <w:rsid w:val="009234B4"/>
    <w:rsid w:val="0092528C"/>
    <w:rsid w:val="00932605"/>
    <w:rsid w:val="00935D09"/>
    <w:rsid w:val="00937DC0"/>
    <w:rsid w:val="00941A46"/>
    <w:rsid w:val="00945182"/>
    <w:rsid w:val="00963F31"/>
    <w:rsid w:val="00996177"/>
    <w:rsid w:val="009A4567"/>
    <w:rsid w:val="009B29BB"/>
    <w:rsid w:val="009C73E7"/>
    <w:rsid w:val="009D1C26"/>
    <w:rsid w:val="009D2AD9"/>
    <w:rsid w:val="009F256C"/>
    <w:rsid w:val="009F5621"/>
    <w:rsid w:val="00A10A02"/>
    <w:rsid w:val="00A20D0F"/>
    <w:rsid w:val="00A36B6F"/>
    <w:rsid w:val="00A62531"/>
    <w:rsid w:val="00A70F7B"/>
    <w:rsid w:val="00AA14B0"/>
    <w:rsid w:val="00AA1F95"/>
    <w:rsid w:val="00AC22D1"/>
    <w:rsid w:val="00AE3016"/>
    <w:rsid w:val="00AE46F6"/>
    <w:rsid w:val="00AE7C58"/>
    <w:rsid w:val="00B45E19"/>
    <w:rsid w:val="00B63D78"/>
    <w:rsid w:val="00B748E0"/>
    <w:rsid w:val="00B7683E"/>
    <w:rsid w:val="00B86D7C"/>
    <w:rsid w:val="00B91230"/>
    <w:rsid w:val="00B959ED"/>
    <w:rsid w:val="00BA049D"/>
    <w:rsid w:val="00BA6467"/>
    <w:rsid w:val="00BB19EC"/>
    <w:rsid w:val="00BB3777"/>
    <w:rsid w:val="00BB48D1"/>
    <w:rsid w:val="00BC3E8E"/>
    <w:rsid w:val="00BD39A3"/>
    <w:rsid w:val="00BD4699"/>
    <w:rsid w:val="00BE4BE0"/>
    <w:rsid w:val="00BF35D8"/>
    <w:rsid w:val="00C27F51"/>
    <w:rsid w:val="00C45334"/>
    <w:rsid w:val="00C71189"/>
    <w:rsid w:val="00C74757"/>
    <w:rsid w:val="00C77994"/>
    <w:rsid w:val="00C85482"/>
    <w:rsid w:val="00C878FC"/>
    <w:rsid w:val="00CB257C"/>
    <w:rsid w:val="00CB5A88"/>
    <w:rsid w:val="00CC5A77"/>
    <w:rsid w:val="00CD1A18"/>
    <w:rsid w:val="00CD7B50"/>
    <w:rsid w:val="00D1008C"/>
    <w:rsid w:val="00D1097C"/>
    <w:rsid w:val="00D4725E"/>
    <w:rsid w:val="00D47827"/>
    <w:rsid w:val="00D56E68"/>
    <w:rsid w:val="00D7078E"/>
    <w:rsid w:val="00D81933"/>
    <w:rsid w:val="00D92F39"/>
    <w:rsid w:val="00DB5243"/>
    <w:rsid w:val="00DC4810"/>
    <w:rsid w:val="00DC7287"/>
    <w:rsid w:val="00DD67C7"/>
    <w:rsid w:val="00DF1F0B"/>
    <w:rsid w:val="00DF6B8F"/>
    <w:rsid w:val="00E01A20"/>
    <w:rsid w:val="00E045FE"/>
    <w:rsid w:val="00E25DE5"/>
    <w:rsid w:val="00E27542"/>
    <w:rsid w:val="00E33AE8"/>
    <w:rsid w:val="00E346D1"/>
    <w:rsid w:val="00E56753"/>
    <w:rsid w:val="00E63E3B"/>
    <w:rsid w:val="00E64786"/>
    <w:rsid w:val="00E65112"/>
    <w:rsid w:val="00E82250"/>
    <w:rsid w:val="00E87E2A"/>
    <w:rsid w:val="00E92109"/>
    <w:rsid w:val="00E97034"/>
    <w:rsid w:val="00EA1BDD"/>
    <w:rsid w:val="00EA2DCE"/>
    <w:rsid w:val="00EA49AA"/>
    <w:rsid w:val="00EA7B32"/>
    <w:rsid w:val="00EB06AF"/>
    <w:rsid w:val="00EB2E78"/>
    <w:rsid w:val="00EC6B96"/>
    <w:rsid w:val="00ED35FD"/>
    <w:rsid w:val="00EE1A0D"/>
    <w:rsid w:val="00F11941"/>
    <w:rsid w:val="00F207A1"/>
    <w:rsid w:val="00F22634"/>
    <w:rsid w:val="00F26CD6"/>
    <w:rsid w:val="00F336A3"/>
    <w:rsid w:val="00F407C0"/>
    <w:rsid w:val="00F526AA"/>
    <w:rsid w:val="00F83CB8"/>
    <w:rsid w:val="00FC1ABA"/>
    <w:rsid w:val="00FF49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6374"/>
    <w:rPr>
      <w:sz w:val="24"/>
      <w:szCs w:val="24"/>
    </w:rPr>
  </w:style>
  <w:style w:type="paragraph" w:styleId="Ttulo1">
    <w:name w:val="heading 1"/>
    <w:basedOn w:val="Normal"/>
    <w:link w:val="Ttulo1Char"/>
    <w:uiPriority w:val="99"/>
    <w:qFormat/>
    <w:rsid w:val="0044685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9"/>
    <w:qFormat/>
    <w:rsid w:val="0044685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87277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87277F"/>
    <w:rPr>
      <w:rFonts w:ascii="Cambria" w:hAnsi="Cambria" w:cs="Times New Roman"/>
      <w:b/>
      <w:bCs/>
      <w:i/>
      <w:iCs/>
      <w:sz w:val="28"/>
      <w:szCs w:val="28"/>
    </w:rPr>
  </w:style>
  <w:style w:type="character" w:styleId="Forte">
    <w:name w:val="Strong"/>
    <w:basedOn w:val="Fontepargpadro"/>
    <w:uiPriority w:val="99"/>
    <w:qFormat/>
    <w:rsid w:val="00446859"/>
    <w:rPr>
      <w:rFonts w:cs="Times New Roman"/>
      <w:b/>
      <w:bCs/>
    </w:rPr>
  </w:style>
  <w:style w:type="character" w:styleId="Hyperlink">
    <w:name w:val="Hyperlink"/>
    <w:basedOn w:val="Fontepargpadro"/>
    <w:uiPriority w:val="99"/>
    <w:rsid w:val="00446859"/>
    <w:rPr>
      <w:rFonts w:cs="Times New Roman"/>
      <w:color w:val="0000FF"/>
      <w:u w:val="single"/>
    </w:rPr>
  </w:style>
  <w:style w:type="paragraph" w:styleId="Corpodetexto">
    <w:name w:val="Body Text"/>
    <w:basedOn w:val="Normal"/>
    <w:link w:val="CorpodetextoChar"/>
    <w:uiPriority w:val="99"/>
    <w:rsid w:val="00446859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sid w:val="0087277F"/>
    <w:rPr>
      <w:rFonts w:cs="Times New Roman"/>
      <w:sz w:val="24"/>
      <w:szCs w:val="24"/>
    </w:rPr>
  </w:style>
  <w:style w:type="paragraph" w:styleId="Lista">
    <w:name w:val="List"/>
    <w:basedOn w:val="Normal"/>
    <w:uiPriority w:val="99"/>
    <w:rsid w:val="00446859"/>
    <w:pPr>
      <w:ind w:left="283" w:hanging="283"/>
    </w:pPr>
  </w:style>
  <w:style w:type="paragraph" w:styleId="NormalWeb">
    <w:name w:val="Normal (Web)"/>
    <w:basedOn w:val="Normal"/>
    <w:uiPriority w:val="99"/>
    <w:rsid w:val="00446859"/>
    <w:pPr>
      <w:spacing w:before="100" w:beforeAutospacing="1" w:after="100" w:afterAutospacing="1"/>
    </w:pPr>
  </w:style>
  <w:style w:type="paragraph" w:customStyle="1" w:styleId="texto">
    <w:name w:val="texto"/>
    <w:basedOn w:val="Normal"/>
    <w:uiPriority w:val="99"/>
    <w:rsid w:val="00446859"/>
    <w:pPr>
      <w:spacing w:before="100" w:beforeAutospacing="1" w:after="100" w:afterAutospacing="1"/>
    </w:pPr>
    <w:rPr>
      <w:rFonts w:ascii="Arial" w:hAnsi="Arial" w:cs="Arial"/>
      <w:color w:val="444444"/>
      <w:sz w:val="17"/>
      <w:szCs w:val="17"/>
    </w:rPr>
  </w:style>
  <w:style w:type="character" w:customStyle="1" w:styleId="st">
    <w:name w:val="st"/>
    <w:basedOn w:val="Fontepargpadro"/>
    <w:uiPriority w:val="99"/>
    <w:rsid w:val="00446859"/>
    <w:rPr>
      <w:rFonts w:cs="Times New Roman"/>
    </w:rPr>
  </w:style>
  <w:style w:type="character" w:styleId="CitaoHTML">
    <w:name w:val="HTML Cite"/>
    <w:basedOn w:val="Fontepargpadro"/>
    <w:uiPriority w:val="99"/>
    <w:rsid w:val="00C878FC"/>
    <w:rPr>
      <w:rFonts w:cs="Times New Roman"/>
      <w:i/>
      <w:iCs/>
    </w:rPr>
  </w:style>
  <w:style w:type="character" w:customStyle="1" w:styleId="std">
    <w:name w:val="std"/>
    <w:basedOn w:val="Fontepargpadro"/>
    <w:uiPriority w:val="99"/>
    <w:rsid w:val="00C878FC"/>
    <w:rPr>
      <w:rFonts w:cs="Times New Roman"/>
    </w:rPr>
  </w:style>
  <w:style w:type="character" w:customStyle="1" w:styleId="citation">
    <w:name w:val="citation"/>
    <w:basedOn w:val="Fontepargpadro"/>
    <w:uiPriority w:val="99"/>
    <w:rsid w:val="00C878FC"/>
    <w:rPr>
      <w:rFonts w:cs="Times New Roman"/>
    </w:rPr>
  </w:style>
  <w:style w:type="character" w:customStyle="1" w:styleId="apple-converted-space">
    <w:name w:val="apple-converted-space"/>
    <w:basedOn w:val="Fontepargpadro"/>
    <w:uiPriority w:val="99"/>
    <w:rsid w:val="003B1060"/>
    <w:rPr>
      <w:rFonts w:cs="Times New Roman"/>
    </w:rPr>
  </w:style>
  <w:style w:type="character" w:styleId="nfase">
    <w:name w:val="Emphasis"/>
    <w:basedOn w:val="Fontepargpadro"/>
    <w:uiPriority w:val="99"/>
    <w:qFormat/>
    <w:rsid w:val="003B1060"/>
    <w:rPr>
      <w:rFonts w:cs="Times New Roman"/>
      <w:i/>
      <w:iCs/>
    </w:rPr>
  </w:style>
  <w:style w:type="paragraph" w:customStyle="1" w:styleId="documentdescription">
    <w:name w:val="documentdescription"/>
    <w:basedOn w:val="Normal"/>
    <w:uiPriority w:val="99"/>
    <w:rsid w:val="003B1060"/>
    <w:pPr>
      <w:spacing w:before="100" w:beforeAutospacing="1" w:after="100" w:afterAutospacing="1"/>
    </w:pPr>
  </w:style>
  <w:style w:type="paragraph" w:customStyle="1" w:styleId="pa">
    <w:name w:val="pa"/>
    <w:basedOn w:val="Normal"/>
    <w:uiPriority w:val="99"/>
    <w:rsid w:val="003B1060"/>
    <w:pPr>
      <w:spacing w:before="100" w:beforeAutospacing="1" w:after="100" w:afterAutospacing="1"/>
    </w:pPr>
  </w:style>
  <w:style w:type="character" w:customStyle="1" w:styleId="highlightedsearchterm">
    <w:name w:val="highlightedsearchterm"/>
    <w:basedOn w:val="Fontepargpadro"/>
    <w:uiPriority w:val="99"/>
    <w:rsid w:val="003B1060"/>
    <w:rPr>
      <w:rFonts w:cs="Times New Roman"/>
    </w:rPr>
  </w:style>
  <w:style w:type="paragraph" w:styleId="Rodap">
    <w:name w:val="footer"/>
    <w:basedOn w:val="Normal"/>
    <w:link w:val="RodapChar"/>
    <w:uiPriority w:val="99"/>
    <w:rsid w:val="00F83CB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locked/>
    <w:rsid w:val="0087277F"/>
    <w:rPr>
      <w:rFonts w:cs="Times New Roman"/>
      <w:sz w:val="24"/>
      <w:szCs w:val="24"/>
    </w:rPr>
  </w:style>
  <w:style w:type="character" w:styleId="Nmerodepgina">
    <w:name w:val="page number"/>
    <w:basedOn w:val="Fontepargpadro"/>
    <w:uiPriority w:val="99"/>
    <w:rsid w:val="00F83CB8"/>
    <w:rPr>
      <w:rFonts w:cs="Times New Roman"/>
    </w:rPr>
  </w:style>
  <w:style w:type="paragraph" w:styleId="MapadoDocumento">
    <w:name w:val="Document Map"/>
    <w:basedOn w:val="Normal"/>
    <w:link w:val="MapadoDocumentoChar"/>
    <w:uiPriority w:val="99"/>
    <w:semiHidden/>
    <w:rsid w:val="001C123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87277F"/>
    <w:rPr>
      <w:rFonts w:cs="Times New Roman"/>
      <w:sz w:val="2"/>
    </w:rPr>
  </w:style>
  <w:style w:type="paragraph" w:styleId="Textodebalo">
    <w:name w:val="Balloon Text"/>
    <w:basedOn w:val="Normal"/>
    <w:link w:val="TextodebaloChar"/>
    <w:uiPriority w:val="99"/>
    <w:rsid w:val="007E0B6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7E0B6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9451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94518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suels@emtu.sp.gov.br" TargetMode="External"/><Relationship Id="rId13" Type="http://schemas.openxmlformats.org/officeDocument/2006/relationships/hyperlink" Target="http://pt.wikipedia.org/wiki/Escola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www.cienciahoje.pt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footer" Target="footer1.xml"/><Relationship Id="rId7" Type="http://schemas.openxmlformats.org/officeDocument/2006/relationships/hyperlink" Target="http://www.emtu.sp.gov.br" TargetMode="External"/><Relationship Id="rId12" Type="http://schemas.openxmlformats.org/officeDocument/2006/relationships/hyperlink" Target="http://pt.wikipedia.org/wiki/Autom%C3%B3vel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://www.cidadesdobrasil.com.br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yperlink" Target="http://pt.wikipedia.org/wiki/Garagem" TargetMode="External"/><Relationship Id="rId29" Type="http://schemas.openxmlformats.org/officeDocument/2006/relationships/hyperlink" Target="http://www.microsoft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t.wikipedia.org/wiki/%C3%8Axodo_rural" TargetMode="External"/><Relationship Id="rId24" Type="http://schemas.openxmlformats.org/officeDocument/2006/relationships/hyperlink" Target="http://thegreenvision.wordpress.com/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hyperlink" Target="http://ethisphere.com/2020-global-sustainability-centers/" TargetMode="External"/><Relationship Id="rId28" Type="http://schemas.openxmlformats.org/officeDocument/2006/relationships/hyperlink" Target="http://www.mecalux.com.br" TargetMode="External"/><Relationship Id="rId36" Type="http://schemas.openxmlformats.org/officeDocument/2006/relationships/header" Target="header3.xml"/><Relationship Id="rId10" Type="http://schemas.openxmlformats.org/officeDocument/2006/relationships/hyperlink" Target="http://pt.wikipedia.org/wiki/Medicina" TargetMode="External"/><Relationship Id="rId19" Type="http://schemas.openxmlformats.org/officeDocument/2006/relationships/image" Target="http://g1.globo.com/Noticias/Tecnologia/foto/0,,15417039-FMM,00.jpg" TargetMode="External"/><Relationship Id="rId31" Type="http://schemas.openxmlformats.org/officeDocument/2006/relationships/hyperlink" Target="http://www.wikip&#233;dia.com.b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osuel4@hotmail.com" TargetMode="External"/><Relationship Id="rId14" Type="http://schemas.openxmlformats.org/officeDocument/2006/relationships/hyperlink" Target="http://pt.wikipedia.org/wiki/Com%C3%A9rcio" TargetMode="External"/><Relationship Id="rId22" Type="http://schemas.openxmlformats.org/officeDocument/2006/relationships/hyperlink" Target="http://pt.wikipedia.org/wiki/Especial:Fontes_de_livros/0156180359" TargetMode="External"/><Relationship Id="rId27" Type="http://schemas.openxmlformats.org/officeDocument/2006/relationships/hyperlink" Target="http://www.deborahmunhoz.wordpress.com" TargetMode="External"/><Relationship Id="rId30" Type="http://schemas.openxmlformats.org/officeDocument/2006/relationships/hyperlink" Target="http://www.scheffer.com.br" TargetMode="External"/><Relationship Id="rId35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4615</Words>
  <Characters>24922</Characters>
  <Application>Microsoft Office Word</Application>
  <DocSecurity>0</DocSecurity>
  <Lines>207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Cidades Sustentáveis: Cidades Sem Trânsito</vt:lpstr>
    </vt:vector>
  </TitlesOfParts>
  <Company/>
  <LinksUpToDate>false</LinksUpToDate>
  <CharactersWithSpaces>29479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Cidades Sustentáveis: Cidades Sem Trânsito</dc:title>
  <dc:subject/>
  <dc:creator>josuels</dc:creator>
  <cp:keywords/>
  <dc:description/>
  <cp:lastModifiedBy>RICARDO AUGUSTO</cp:lastModifiedBy>
  <cp:revision>3</cp:revision>
  <cp:lastPrinted>2013-07-09T22:06:00Z</cp:lastPrinted>
  <dcterms:created xsi:type="dcterms:W3CDTF">2013-09-16T20:18:00Z</dcterms:created>
  <dcterms:modified xsi:type="dcterms:W3CDTF">2013-09-16T20:18:00Z</dcterms:modified>
</cp:coreProperties>
</file>